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5F806" w14:textId="77777777" w:rsidR="0092388E" w:rsidRPr="00004C31" w:rsidRDefault="0092388E" w:rsidP="0092388E">
      <w:pPr>
        <w:rPr>
          <w:b/>
          <w:bCs/>
          <w:noProof/>
          <w:sz w:val="22"/>
          <w:szCs w:val="22"/>
        </w:rPr>
      </w:pPr>
      <w:r w:rsidRPr="00004C31">
        <w:rPr>
          <w:b/>
          <w:bCs/>
          <w:noProof/>
          <w:sz w:val="22"/>
          <w:szCs w:val="22"/>
        </w:rPr>
        <w:t>Confidentiality and Use of Data</w:t>
      </w:r>
    </w:p>
    <w:p w14:paraId="4D28FAC9" w14:textId="77777777" w:rsidR="0092388E" w:rsidRPr="00004C31" w:rsidRDefault="0092388E" w:rsidP="0092388E">
      <w:pPr>
        <w:rPr>
          <w:noProof/>
          <w:sz w:val="22"/>
          <w:szCs w:val="22"/>
        </w:rPr>
      </w:pPr>
      <w:r w:rsidRPr="00004C31">
        <w:rPr>
          <w:noProof/>
          <w:sz w:val="22"/>
          <w:szCs w:val="22"/>
        </w:rPr>
        <w:t>In line with EU GDPR law, all application data has been treated as confidential throughout the judging and shortlisting process by everyone involved.</w:t>
      </w:r>
    </w:p>
    <w:p w14:paraId="3829CD8F" w14:textId="77777777" w:rsidR="0092388E" w:rsidRPr="00004C31" w:rsidRDefault="0092388E" w:rsidP="0092388E">
      <w:pPr>
        <w:rPr>
          <w:b/>
          <w:bCs/>
          <w:noProof/>
          <w:sz w:val="22"/>
          <w:szCs w:val="22"/>
        </w:rPr>
      </w:pPr>
      <w:r w:rsidRPr="00004C31">
        <w:rPr>
          <w:b/>
          <w:bCs/>
          <w:noProof/>
          <w:sz w:val="22"/>
          <w:szCs w:val="22"/>
        </w:rPr>
        <w:t>Conflict of Interest</w:t>
      </w:r>
    </w:p>
    <w:p w14:paraId="1395539C" w14:textId="5CBBBEE1" w:rsidR="00635544" w:rsidRDefault="0092388E" w:rsidP="00635544">
      <w:pPr>
        <w:rPr>
          <w:noProof/>
          <w:sz w:val="22"/>
          <w:szCs w:val="22"/>
        </w:rPr>
      </w:pPr>
      <w:r w:rsidRPr="00004C31">
        <w:rPr>
          <w:noProof/>
          <w:sz w:val="22"/>
          <w:szCs w:val="22"/>
        </w:rPr>
        <w:t>All applications are anonymised for the judging process and judges take conflict of interest very seriously to ensure the integrity of the process, including signing relevant agreements. If judges recognise an applicant, they are required to state any conflict of interest immediately. Any judge disclosing a conflict of interest is excluded from assessing the specific application and scores are provided by other members of the judging panel only.</w:t>
      </w:r>
    </w:p>
    <w:p w14:paraId="616267AB" w14:textId="77777777" w:rsidR="00635544" w:rsidRDefault="00635544" w:rsidP="00635544">
      <w:pPr>
        <w:rPr>
          <w:noProof/>
          <w:sz w:val="22"/>
          <w:szCs w:val="22"/>
        </w:rPr>
      </w:pPr>
    </w:p>
    <w:p w14:paraId="6A8F30CE" w14:textId="77777777" w:rsidR="00635544" w:rsidRDefault="00C970C4" w:rsidP="00635544">
      <w:pPr>
        <w:rPr>
          <w:rFonts w:cstheme="minorHAnsi"/>
          <w:sz w:val="22"/>
          <w:szCs w:val="22"/>
        </w:rPr>
      </w:pPr>
      <w:r>
        <w:rPr>
          <w:rFonts w:cstheme="minorHAnsi"/>
          <w:b/>
          <w:bCs/>
          <w:sz w:val="22"/>
          <w:szCs w:val="22"/>
          <w:lang w:val="tr-TR"/>
        </w:rPr>
        <w:t>Ahmet Acar</w:t>
      </w:r>
    </w:p>
    <w:p w14:paraId="347F71AE" w14:textId="77777777" w:rsidR="00635544" w:rsidRDefault="00C970C4" w:rsidP="00635544">
      <w:pPr>
        <w:rPr>
          <w:rFonts w:cstheme="minorHAnsi"/>
          <w:sz w:val="22"/>
          <w:szCs w:val="22"/>
        </w:rPr>
      </w:pPr>
      <w:r w:rsidRPr="0079674A">
        <w:rPr>
          <w:rFonts w:cstheme="minorHAnsi"/>
          <w:b/>
          <w:bCs/>
          <w:sz w:val="22"/>
          <w:szCs w:val="22"/>
          <w:lang w:val="tr-TR"/>
        </w:rPr>
        <w:t>Associate Professor, ODTU and CEO &amp; Founder HistoCan</w:t>
      </w:r>
    </w:p>
    <w:p w14:paraId="3DA1935C" w14:textId="4C31FB38" w:rsidR="00C970C4" w:rsidRPr="00635544" w:rsidRDefault="00C970C4" w:rsidP="00635544">
      <w:pPr>
        <w:rPr>
          <w:rFonts w:cstheme="minorHAnsi"/>
          <w:sz w:val="22"/>
          <w:szCs w:val="22"/>
        </w:rPr>
      </w:pPr>
      <w:r>
        <w:rPr>
          <w:rFonts w:cstheme="minorHAnsi"/>
          <w:b/>
          <w:bCs/>
          <w:sz w:val="22"/>
          <w:szCs w:val="22"/>
          <w:lang w:val="tr-TR"/>
        </w:rPr>
        <w:t>Alumni of</w:t>
      </w:r>
      <w:r w:rsidRPr="008367B9">
        <w:rPr>
          <w:rFonts w:cstheme="minorHAnsi"/>
          <w:b/>
          <w:bCs/>
          <w:sz w:val="22"/>
          <w:szCs w:val="22"/>
          <w:lang w:val="tr-TR"/>
        </w:rPr>
        <w:t xml:space="preserve"> </w:t>
      </w:r>
      <w:r w:rsidRPr="00301EDC">
        <w:rPr>
          <w:rFonts w:cstheme="minorHAnsi"/>
          <w:b/>
          <w:bCs/>
          <w:sz w:val="22"/>
          <w:szCs w:val="22"/>
          <w:lang w:val="tr-TR"/>
        </w:rPr>
        <w:t>Cancer Research UK Manchester Institute</w:t>
      </w:r>
    </w:p>
    <w:p w14:paraId="7A9EF487" w14:textId="1F07E291" w:rsidR="00C970C4" w:rsidRDefault="00C970C4" w:rsidP="00C970C4">
      <w:pPr>
        <w:spacing w:before="0" w:after="0"/>
        <w:rPr>
          <w:rFonts w:cstheme="minorHAnsi"/>
          <w:b/>
          <w:bCs/>
          <w:sz w:val="22"/>
          <w:szCs w:val="22"/>
          <w:lang w:val="tr-TR"/>
        </w:rPr>
      </w:pPr>
      <w:r w:rsidRPr="00DD240D">
        <w:rPr>
          <w:rFonts w:cstheme="minorHAnsi"/>
          <w:b/>
          <w:bCs/>
          <w:sz w:val="22"/>
          <w:szCs w:val="22"/>
          <w:lang w:val="tr-TR"/>
        </w:rPr>
        <w:t xml:space="preserve">Study UK </w:t>
      </w:r>
      <w:r>
        <w:rPr>
          <w:rFonts w:cstheme="minorHAnsi"/>
          <w:b/>
          <w:bCs/>
          <w:sz w:val="22"/>
          <w:szCs w:val="22"/>
          <w:lang w:val="tr-TR"/>
        </w:rPr>
        <w:t>Alumni Awards,</w:t>
      </w:r>
      <w:r w:rsidRPr="00DD240D">
        <w:rPr>
          <w:rFonts w:cstheme="minorHAnsi"/>
          <w:b/>
          <w:bCs/>
          <w:sz w:val="22"/>
          <w:szCs w:val="22"/>
          <w:lang w:val="tr-TR"/>
        </w:rPr>
        <w:t xml:space="preserve"> </w:t>
      </w:r>
      <w:r>
        <w:rPr>
          <w:rFonts w:cstheme="minorHAnsi"/>
          <w:b/>
          <w:bCs/>
          <w:sz w:val="22"/>
          <w:szCs w:val="22"/>
          <w:lang w:val="tr-TR"/>
        </w:rPr>
        <w:t>Science and Sustainability Award</w:t>
      </w:r>
      <w:r w:rsidRPr="00DD240D">
        <w:rPr>
          <w:rFonts w:cstheme="minorHAnsi"/>
          <w:b/>
          <w:bCs/>
          <w:sz w:val="22"/>
          <w:szCs w:val="22"/>
          <w:lang w:val="tr-TR"/>
        </w:rPr>
        <w:t>, 202</w:t>
      </w:r>
      <w:r>
        <w:rPr>
          <w:rFonts w:cstheme="minorHAnsi"/>
          <w:b/>
          <w:bCs/>
          <w:sz w:val="22"/>
          <w:szCs w:val="22"/>
          <w:lang w:val="tr-TR"/>
        </w:rPr>
        <w:t>4</w:t>
      </w:r>
      <w:r w:rsidRPr="00DD240D">
        <w:rPr>
          <w:rFonts w:cstheme="minorHAnsi"/>
          <w:b/>
          <w:bCs/>
          <w:sz w:val="22"/>
          <w:szCs w:val="22"/>
          <w:lang w:val="tr-TR"/>
        </w:rPr>
        <w:t xml:space="preserve"> </w:t>
      </w:r>
    </w:p>
    <w:p w14:paraId="3EE16B78" w14:textId="7B7F3760" w:rsidR="0015010D" w:rsidRPr="00C970C4" w:rsidRDefault="00635544" w:rsidP="00E53056">
      <w:pPr>
        <w:rPr>
          <w:rFonts w:cstheme="minorHAnsi"/>
          <w:sz w:val="22"/>
          <w:szCs w:val="22"/>
        </w:rPr>
      </w:pPr>
      <w:r w:rsidRPr="00486FB3">
        <w:rPr>
          <w:rFonts w:cstheme="minorHAnsi"/>
          <w:noProof/>
          <w:sz w:val="22"/>
          <w:szCs w:val="22"/>
        </w:rPr>
        <w:drawing>
          <wp:anchor distT="0" distB="0" distL="114300" distR="114300" simplePos="0" relativeHeight="251660800" behindDoc="1" locked="0" layoutInCell="1" allowOverlap="1" wp14:anchorId="4D2A141C" wp14:editId="5A7C45B9">
            <wp:simplePos x="0" y="0"/>
            <wp:positionH relativeFrom="margin">
              <wp:align>left</wp:align>
            </wp:positionH>
            <wp:positionV relativeFrom="paragraph">
              <wp:posOffset>115570</wp:posOffset>
            </wp:positionV>
            <wp:extent cx="2498090" cy="2404110"/>
            <wp:effectExtent l="0" t="0" r="0" b="0"/>
            <wp:wrapTight wrapText="bothSides">
              <wp:wrapPolygon edited="0">
                <wp:start x="0" y="0"/>
                <wp:lineTo x="0" y="21395"/>
                <wp:lineTo x="21413" y="21395"/>
                <wp:lineTo x="21413" y="0"/>
                <wp:lineTo x="0" y="0"/>
              </wp:wrapPolygon>
            </wp:wrapTight>
            <wp:docPr id="821359931" name="Picture 3" descr="A person standing in front of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5944" name="Picture 3" descr="A person standing in front of a white board&#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23473" t="945" r="1390" b="26749"/>
                    <a:stretch/>
                  </pic:blipFill>
                  <pic:spPr bwMode="auto">
                    <a:xfrm>
                      <a:off x="0" y="0"/>
                      <a:ext cx="2498090" cy="240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0C4" w:rsidRPr="00C519F4">
        <w:rPr>
          <w:rFonts w:cstheme="minorHAnsi"/>
          <w:sz w:val="22"/>
          <w:szCs w:val="22"/>
        </w:rPr>
        <w:t xml:space="preserve">Dr. Ahmet Acar completed his undergraduate studies at Middle East Technical University (METU). He then enrolled in a PhD programme and received his PhD degree in 2012 from Cancer Research UK Manchester Institute. Next, Dr. Acar worked as a postdoctoral training fellow on cellular and cancer biology fields at the University of Manchester and the Institute of Cancer Research in London, respectively. As of the beginning of 2020, Dr. Acar returned Turkey to establish his own research group at METU with the support of TÜBİTAK International Fellowship for Outstanding Researchers Program. Dr. Acar’s lab focuses on understanding the underlying mechanisms of drug resistance using evolutionary principles. Dr. Acar is the founder and CEO of a startup company, </w:t>
      </w:r>
      <w:proofErr w:type="spellStart"/>
      <w:r w:rsidR="00C970C4" w:rsidRPr="00C519F4">
        <w:rPr>
          <w:rFonts w:cstheme="minorHAnsi"/>
          <w:sz w:val="22"/>
          <w:szCs w:val="22"/>
        </w:rPr>
        <w:t>HistoCan</w:t>
      </w:r>
      <w:proofErr w:type="spellEnd"/>
      <w:r w:rsidR="00C970C4" w:rsidRPr="00C519F4">
        <w:rPr>
          <w:rFonts w:cstheme="minorHAnsi"/>
          <w:sz w:val="22"/>
          <w:szCs w:val="22"/>
        </w:rPr>
        <w:t xml:space="preserve">, based at METU </w:t>
      </w:r>
      <w:proofErr w:type="spellStart"/>
      <w:r w:rsidR="00C970C4" w:rsidRPr="00C519F4">
        <w:rPr>
          <w:rFonts w:cstheme="minorHAnsi"/>
          <w:sz w:val="22"/>
          <w:szCs w:val="22"/>
        </w:rPr>
        <w:t>Teknopark</w:t>
      </w:r>
      <w:proofErr w:type="spellEnd"/>
      <w:r w:rsidR="00C970C4" w:rsidRPr="00C519F4">
        <w:rPr>
          <w:rFonts w:cstheme="minorHAnsi"/>
          <w:sz w:val="22"/>
          <w:szCs w:val="22"/>
        </w:rPr>
        <w:t>.</w:t>
      </w:r>
    </w:p>
    <w:p w14:paraId="487C7FDA" w14:textId="77777777" w:rsidR="00635544" w:rsidRDefault="00635544" w:rsidP="00E53056">
      <w:pPr>
        <w:rPr>
          <w:rFonts w:cstheme="minorHAnsi"/>
          <w:b/>
          <w:bCs/>
          <w:sz w:val="22"/>
          <w:szCs w:val="22"/>
        </w:rPr>
      </w:pPr>
    </w:p>
    <w:p w14:paraId="52A41E40" w14:textId="77777777" w:rsidR="00635544" w:rsidRDefault="00635544" w:rsidP="00E53056">
      <w:pPr>
        <w:rPr>
          <w:rFonts w:cstheme="minorHAnsi"/>
          <w:b/>
          <w:bCs/>
          <w:sz w:val="22"/>
          <w:szCs w:val="22"/>
        </w:rPr>
      </w:pPr>
    </w:p>
    <w:p w14:paraId="34DF6BF6" w14:textId="77777777" w:rsidR="00635544" w:rsidRDefault="00635544" w:rsidP="00E53056">
      <w:pPr>
        <w:rPr>
          <w:rFonts w:cstheme="minorHAnsi"/>
          <w:b/>
          <w:bCs/>
          <w:sz w:val="22"/>
          <w:szCs w:val="22"/>
        </w:rPr>
      </w:pPr>
    </w:p>
    <w:p w14:paraId="26315284" w14:textId="77777777" w:rsidR="00635544" w:rsidRDefault="00635544" w:rsidP="00E53056">
      <w:pPr>
        <w:rPr>
          <w:rFonts w:cstheme="minorHAnsi"/>
          <w:b/>
          <w:bCs/>
          <w:sz w:val="22"/>
          <w:szCs w:val="22"/>
        </w:rPr>
      </w:pPr>
    </w:p>
    <w:p w14:paraId="5FE4B6CC" w14:textId="77777777" w:rsidR="00635544" w:rsidRDefault="00635544" w:rsidP="00E53056">
      <w:pPr>
        <w:rPr>
          <w:rFonts w:cstheme="minorHAnsi"/>
          <w:b/>
          <w:bCs/>
          <w:sz w:val="22"/>
          <w:szCs w:val="22"/>
        </w:rPr>
      </w:pPr>
    </w:p>
    <w:p w14:paraId="5FFA0533" w14:textId="77777777" w:rsidR="00635544" w:rsidRDefault="00635544" w:rsidP="00E53056">
      <w:pPr>
        <w:rPr>
          <w:rFonts w:cstheme="minorHAnsi"/>
          <w:b/>
          <w:bCs/>
          <w:sz w:val="22"/>
          <w:szCs w:val="22"/>
        </w:rPr>
      </w:pPr>
    </w:p>
    <w:p w14:paraId="2A508307" w14:textId="77777777" w:rsidR="00635544" w:rsidRDefault="00635544" w:rsidP="00E53056">
      <w:pPr>
        <w:rPr>
          <w:rFonts w:cstheme="minorHAnsi"/>
          <w:b/>
          <w:bCs/>
          <w:sz w:val="22"/>
          <w:szCs w:val="22"/>
        </w:rPr>
      </w:pPr>
    </w:p>
    <w:p w14:paraId="2356FBF8" w14:textId="77777777" w:rsidR="00635544" w:rsidRDefault="00847434" w:rsidP="00E53056">
      <w:pPr>
        <w:rPr>
          <w:rFonts w:cstheme="minorHAnsi"/>
          <w:b/>
          <w:bCs/>
          <w:sz w:val="22"/>
          <w:szCs w:val="22"/>
        </w:rPr>
      </w:pPr>
      <w:r w:rsidRPr="004D7403">
        <w:rPr>
          <w:rFonts w:cstheme="minorHAnsi"/>
          <w:b/>
          <w:bCs/>
          <w:sz w:val="22"/>
          <w:szCs w:val="22"/>
        </w:rPr>
        <w:lastRenderedPageBreak/>
        <w:t>Denise Waddingham</w:t>
      </w:r>
    </w:p>
    <w:p w14:paraId="25A09DE4" w14:textId="3BE89A53" w:rsidR="0015010D" w:rsidRPr="004D7403" w:rsidRDefault="00847434" w:rsidP="00E53056">
      <w:pPr>
        <w:rPr>
          <w:rFonts w:cstheme="minorHAnsi"/>
          <w:b/>
          <w:bCs/>
          <w:sz w:val="22"/>
          <w:szCs w:val="22"/>
        </w:rPr>
      </w:pPr>
      <w:r w:rsidRPr="004D7403">
        <w:rPr>
          <w:rFonts w:cstheme="minorHAnsi"/>
          <w:b/>
          <w:bCs/>
          <w:sz w:val="22"/>
          <w:szCs w:val="22"/>
        </w:rPr>
        <w:t xml:space="preserve">Country Director </w:t>
      </w:r>
      <w:r w:rsidR="004479D2">
        <w:rPr>
          <w:rFonts w:cstheme="minorHAnsi"/>
          <w:b/>
          <w:bCs/>
          <w:sz w:val="22"/>
          <w:szCs w:val="22"/>
        </w:rPr>
        <w:t xml:space="preserve">at the </w:t>
      </w:r>
      <w:r w:rsidRPr="004D7403">
        <w:rPr>
          <w:rFonts w:cstheme="minorHAnsi"/>
          <w:b/>
          <w:bCs/>
          <w:sz w:val="22"/>
          <w:szCs w:val="22"/>
        </w:rPr>
        <w:t>British Council in Türkiye</w:t>
      </w:r>
    </w:p>
    <w:p w14:paraId="1DE0481A" w14:textId="62F1F85D" w:rsidR="00474F01" w:rsidRPr="00474F01" w:rsidRDefault="00847434" w:rsidP="00474F01">
      <w:pPr>
        <w:rPr>
          <w:rFonts w:cstheme="minorHAnsi"/>
          <w:sz w:val="22"/>
          <w:szCs w:val="22"/>
        </w:rPr>
      </w:pPr>
      <w:r w:rsidRPr="00635544">
        <w:rPr>
          <w:rFonts w:cstheme="minorHAnsi"/>
          <w:noProof/>
          <w:sz w:val="22"/>
          <w:szCs w:val="22"/>
        </w:rPr>
        <w:drawing>
          <wp:anchor distT="0" distB="0" distL="114300" distR="114300" simplePos="0" relativeHeight="251680768" behindDoc="0" locked="0" layoutInCell="1" allowOverlap="1" wp14:anchorId="1EE4ADE3" wp14:editId="7D8ECC44">
            <wp:simplePos x="0" y="0"/>
            <wp:positionH relativeFrom="column">
              <wp:posOffset>-1905</wp:posOffset>
            </wp:positionH>
            <wp:positionV relativeFrom="paragraph">
              <wp:posOffset>4445</wp:posOffset>
            </wp:positionV>
            <wp:extent cx="2918681" cy="1943100"/>
            <wp:effectExtent l="0" t="0" r="0" b="0"/>
            <wp:wrapSquare wrapText="bothSides"/>
            <wp:docPr id="392387121" name="Picture 1"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87121" name="Picture 1" descr="A close-up of a person smilin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8681" cy="1943100"/>
                    </a:xfrm>
                    <a:prstGeom prst="rect">
                      <a:avLst/>
                    </a:prstGeom>
                    <a:noFill/>
                    <a:ln>
                      <a:noFill/>
                    </a:ln>
                  </pic:spPr>
                </pic:pic>
              </a:graphicData>
            </a:graphic>
          </wp:anchor>
        </w:drawing>
      </w:r>
      <w:r w:rsidR="00474F01" w:rsidRPr="00474F01">
        <w:rPr>
          <w:rFonts w:cstheme="minorHAnsi"/>
          <w:sz w:val="22"/>
          <w:szCs w:val="22"/>
        </w:rPr>
        <w:t>Denise has worked for the British Council for the past 25 years, joining as an English teacher in Slovakia in 1999 before posts in Myanmar, Nigeria, Kuwait, Egypt, Tunisia, the Czech Republic and Uzbekistan.  She was previously Assistant Director in Nigeria and Kuwait, Director Partnerships in Egypt, Deputy Director in Tunisia and Country Director Czech Republic, before taking up her current post as Country Director Uzbekistan and Central Asia Cluster Lead in October 2021.  She has experience across the breadth of the British Council’s work.</w:t>
      </w:r>
    </w:p>
    <w:p w14:paraId="403AD168" w14:textId="77777777" w:rsidR="00474F01" w:rsidRDefault="00474F01" w:rsidP="00474F01">
      <w:pPr>
        <w:rPr>
          <w:rFonts w:cstheme="minorHAnsi"/>
          <w:sz w:val="22"/>
          <w:szCs w:val="22"/>
        </w:rPr>
      </w:pPr>
      <w:r w:rsidRPr="00474F01">
        <w:rPr>
          <w:rFonts w:cstheme="minorHAnsi"/>
          <w:sz w:val="22"/>
          <w:szCs w:val="22"/>
        </w:rPr>
        <w:t>Denise is from Sussex and graduated from Brunel University in London with a BA (Hons) in English Literature and American Studies and also has a Postgraduate diploma in Teaching English as a Foreign Language (DELTA).</w:t>
      </w:r>
    </w:p>
    <w:p w14:paraId="12AC0A25" w14:textId="77777777" w:rsidR="00F22BBC" w:rsidRDefault="00F22BBC" w:rsidP="00474F01">
      <w:pPr>
        <w:rPr>
          <w:rFonts w:cstheme="minorHAnsi"/>
          <w:sz w:val="22"/>
          <w:szCs w:val="22"/>
        </w:rPr>
      </w:pPr>
    </w:p>
    <w:p w14:paraId="4B154B0A" w14:textId="22C14445" w:rsidR="00F22BBC" w:rsidRDefault="00D52778" w:rsidP="00474F01">
      <w:pPr>
        <w:rPr>
          <w:rFonts w:cstheme="minorHAnsi"/>
          <w:b/>
          <w:bCs/>
          <w:sz w:val="22"/>
          <w:szCs w:val="22"/>
        </w:rPr>
      </w:pPr>
      <w:r w:rsidRPr="0083791E">
        <w:rPr>
          <w:rFonts w:cstheme="minorHAnsi"/>
          <w:b/>
          <w:bCs/>
          <w:sz w:val="22"/>
          <w:szCs w:val="22"/>
        </w:rPr>
        <w:t>Bahar Taşkın Öztürk</w:t>
      </w:r>
    </w:p>
    <w:p w14:paraId="6A49E35F" w14:textId="6BEF2AD1" w:rsidR="00740EB3" w:rsidRPr="00740EB3" w:rsidRDefault="00740EB3" w:rsidP="00474F01">
      <w:pPr>
        <w:rPr>
          <w:rFonts w:cstheme="minorHAnsi"/>
          <w:b/>
          <w:bCs/>
          <w:sz w:val="22"/>
          <w:szCs w:val="22"/>
        </w:rPr>
      </w:pPr>
      <w:r w:rsidRPr="00740EB3">
        <w:rPr>
          <w:rFonts w:cstheme="minorHAnsi"/>
          <w:b/>
          <w:bCs/>
          <w:sz w:val="22"/>
          <w:szCs w:val="22"/>
        </w:rPr>
        <w:t xml:space="preserve">Founder of INAN and CGO at </w:t>
      </w:r>
      <w:proofErr w:type="spellStart"/>
      <w:r w:rsidRPr="00740EB3">
        <w:rPr>
          <w:rFonts w:cstheme="minorHAnsi"/>
          <w:b/>
          <w:bCs/>
          <w:sz w:val="22"/>
          <w:szCs w:val="22"/>
        </w:rPr>
        <w:t>Twiser</w:t>
      </w:r>
      <w:proofErr w:type="spellEnd"/>
    </w:p>
    <w:p w14:paraId="13AF4382" w14:textId="078EE1C9" w:rsidR="00D52778" w:rsidRPr="0083791E" w:rsidRDefault="0083791E" w:rsidP="00474F01">
      <w:pPr>
        <w:rPr>
          <w:rFonts w:cstheme="minorHAnsi"/>
          <w:b/>
          <w:bCs/>
          <w:sz w:val="22"/>
          <w:szCs w:val="22"/>
        </w:rPr>
      </w:pPr>
      <w:r w:rsidRPr="0083791E">
        <w:rPr>
          <w:rFonts w:cstheme="minorHAnsi"/>
          <w:b/>
          <w:bCs/>
          <w:sz w:val="22"/>
          <w:szCs w:val="22"/>
          <w:lang w:val="tr-TR"/>
        </w:rPr>
        <w:t xml:space="preserve">Study UK Alumni Awards, </w:t>
      </w:r>
      <w:r w:rsidRPr="0083791E">
        <w:rPr>
          <w:rFonts w:cstheme="minorHAnsi"/>
          <w:b/>
          <w:bCs/>
          <w:sz w:val="22"/>
          <w:szCs w:val="22"/>
        </w:rPr>
        <w:t>Business and Innovation Award Winner, 2025</w:t>
      </w:r>
    </w:p>
    <w:p w14:paraId="0A335120" w14:textId="27EA2870" w:rsidR="001A4196" w:rsidRPr="001A4196" w:rsidRDefault="00D52778" w:rsidP="001A4196">
      <w:pPr>
        <w:rPr>
          <w:rFonts w:cstheme="minorHAnsi"/>
          <w:sz w:val="22"/>
          <w:szCs w:val="22"/>
        </w:rPr>
      </w:pPr>
      <w:r>
        <w:rPr>
          <w:noProof/>
        </w:rPr>
        <w:drawing>
          <wp:anchor distT="0" distB="0" distL="114300" distR="114300" simplePos="0" relativeHeight="251681792" behindDoc="0" locked="0" layoutInCell="1" allowOverlap="1" wp14:anchorId="7C4CC14F" wp14:editId="1297EA65">
            <wp:simplePos x="0" y="0"/>
            <wp:positionH relativeFrom="margin">
              <wp:posOffset>38100</wp:posOffset>
            </wp:positionH>
            <wp:positionV relativeFrom="paragraph">
              <wp:posOffset>13970</wp:posOffset>
            </wp:positionV>
            <wp:extent cx="2505075" cy="2178050"/>
            <wp:effectExtent l="0" t="0" r="0" b="0"/>
            <wp:wrapSquare wrapText="bothSides"/>
            <wp:docPr id="197540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196" w:rsidRPr="001A4196">
        <w:rPr>
          <w:rFonts w:cstheme="minorHAnsi"/>
          <w:sz w:val="22"/>
          <w:szCs w:val="22"/>
        </w:rPr>
        <w:t xml:space="preserve">Bahar Taşkın Öztürk is a visionary leader dedicated to fostering diversity and inclusion within corporate success. She champions sustainable change through personal development and transformative corporate dynamics. As the founder of INAN and CGO at </w:t>
      </w:r>
      <w:proofErr w:type="spellStart"/>
      <w:r w:rsidR="001A4196" w:rsidRPr="001A4196">
        <w:rPr>
          <w:rFonts w:cstheme="minorHAnsi"/>
          <w:sz w:val="22"/>
          <w:szCs w:val="22"/>
        </w:rPr>
        <w:t>Twiser</w:t>
      </w:r>
      <w:proofErr w:type="spellEnd"/>
      <w:r w:rsidR="001A4196" w:rsidRPr="001A4196">
        <w:rPr>
          <w:rFonts w:cstheme="minorHAnsi"/>
          <w:sz w:val="22"/>
          <w:szCs w:val="22"/>
        </w:rPr>
        <w:t>, she leads initiatives that benefit civil society and organisations.</w:t>
      </w:r>
    </w:p>
    <w:p w14:paraId="6DBBFBD5" w14:textId="33D416BD" w:rsidR="001A4196" w:rsidRPr="001A4196" w:rsidRDefault="001A4196" w:rsidP="001A4196">
      <w:pPr>
        <w:rPr>
          <w:rFonts w:cstheme="minorHAnsi"/>
          <w:sz w:val="22"/>
          <w:szCs w:val="22"/>
        </w:rPr>
      </w:pPr>
      <w:r w:rsidRPr="001A4196">
        <w:rPr>
          <w:rFonts w:cstheme="minorHAnsi"/>
          <w:sz w:val="22"/>
          <w:szCs w:val="22"/>
        </w:rPr>
        <w:t xml:space="preserve">Bahar has held significant roles, including Country Manager for the MENA region at Tupperware and Sales and Marketing Director for Turkey. She earned an Executive MBA from </w:t>
      </w:r>
      <w:proofErr w:type="spellStart"/>
      <w:r w:rsidRPr="001A4196">
        <w:rPr>
          <w:rFonts w:cstheme="minorHAnsi"/>
          <w:sz w:val="22"/>
          <w:szCs w:val="22"/>
        </w:rPr>
        <w:t>Koç</w:t>
      </w:r>
      <w:proofErr w:type="spellEnd"/>
      <w:r w:rsidRPr="001A4196">
        <w:rPr>
          <w:rFonts w:cstheme="minorHAnsi"/>
          <w:sz w:val="22"/>
          <w:szCs w:val="22"/>
        </w:rPr>
        <w:t xml:space="preserve"> University and holds a </w:t>
      </w:r>
      <w:r w:rsidR="00740EB3" w:rsidRPr="001A4196">
        <w:rPr>
          <w:rFonts w:cstheme="minorHAnsi"/>
          <w:sz w:val="22"/>
          <w:szCs w:val="22"/>
        </w:rPr>
        <w:t>bachelor’s degree in economics and management</w:t>
      </w:r>
      <w:r w:rsidRPr="001A4196">
        <w:rPr>
          <w:rFonts w:cstheme="minorHAnsi"/>
          <w:sz w:val="22"/>
          <w:szCs w:val="22"/>
        </w:rPr>
        <w:t xml:space="preserve"> from the University of London, having studied through its International Programme in collaboration with Bilgi University. Through this programme, she took courses from the London School of Economics (LSE), gaining a globally recognised education that shaped her strategic thinking and leadership approach.</w:t>
      </w:r>
    </w:p>
    <w:p w14:paraId="5FB917F5" w14:textId="77777777" w:rsidR="001A4196" w:rsidRPr="001A4196" w:rsidRDefault="001A4196" w:rsidP="001A4196">
      <w:pPr>
        <w:rPr>
          <w:rFonts w:cstheme="minorHAnsi"/>
          <w:sz w:val="22"/>
          <w:szCs w:val="22"/>
        </w:rPr>
      </w:pPr>
      <w:r w:rsidRPr="001A4196">
        <w:rPr>
          <w:rFonts w:cstheme="minorHAnsi"/>
          <w:sz w:val="22"/>
          <w:szCs w:val="22"/>
        </w:rPr>
        <w:t>Recognised by InStyle magazine as one of the 40 Pioneering Women prioritising social benefit, she collaborates with Harvard Business Review to host prominent figures, further amplifying her impact in corporate and social transformation.</w:t>
      </w:r>
    </w:p>
    <w:p w14:paraId="34CCEA2A" w14:textId="569BA818" w:rsidR="00920148" w:rsidRDefault="00920148" w:rsidP="008F2DD0">
      <w:pPr>
        <w:rPr>
          <w:rFonts w:cstheme="minorHAnsi"/>
          <w:b/>
          <w:bCs/>
          <w:sz w:val="22"/>
          <w:szCs w:val="22"/>
          <w:lang w:val="tr-TR"/>
        </w:rPr>
      </w:pPr>
      <w:r>
        <w:rPr>
          <w:rFonts w:cstheme="minorHAnsi"/>
          <w:b/>
          <w:bCs/>
          <w:sz w:val="22"/>
          <w:szCs w:val="22"/>
          <w:lang w:val="tr-TR"/>
        </w:rPr>
        <w:lastRenderedPageBreak/>
        <w:t>Elif Berektli</w:t>
      </w:r>
    </w:p>
    <w:p w14:paraId="240D1436" w14:textId="6A447913" w:rsidR="00920148" w:rsidRDefault="00920148" w:rsidP="008F2DD0">
      <w:pPr>
        <w:rPr>
          <w:rFonts w:cstheme="minorHAnsi"/>
          <w:b/>
          <w:bCs/>
          <w:sz w:val="22"/>
          <w:szCs w:val="22"/>
          <w:lang w:val="tr-TR"/>
        </w:rPr>
      </w:pPr>
      <w:r>
        <w:rPr>
          <w:rFonts w:cstheme="minorHAnsi"/>
          <w:b/>
          <w:bCs/>
          <w:sz w:val="22"/>
          <w:szCs w:val="22"/>
          <w:lang w:val="tr-TR"/>
        </w:rPr>
        <w:t>Journalist at TRT World</w:t>
      </w:r>
    </w:p>
    <w:p w14:paraId="4CB49FA6" w14:textId="10853AEF" w:rsidR="008F2DD0" w:rsidRPr="004479D2" w:rsidRDefault="004479D2" w:rsidP="00474F01">
      <w:pPr>
        <w:rPr>
          <w:rFonts w:cstheme="minorHAnsi"/>
          <w:b/>
          <w:bCs/>
          <w:sz w:val="22"/>
          <w:szCs w:val="22"/>
          <w:lang w:val="tr-TR"/>
        </w:rPr>
      </w:pPr>
      <w:r>
        <w:rPr>
          <w:noProof/>
        </w:rPr>
        <w:drawing>
          <wp:anchor distT="0" distB="0" distL="114300" distR="114300" simplePos="0" relativeHeight="251682816" behindDoc="0" locked="0" layoutInCell="1" allowOverlap="1" wp14:anchorId="5955BE4B" wp14:editId="62329B52">
            <wp:simplePos x="0" y="0"/>
            <wp:positionH relativeFrom="margin">
              <wp:align>left</wp:align>
            </wp:positionH>
            <wp:positionV relativeFrom="paragraph">
              <wp:posOffset>262255</wp:posOffset>
            </wp:positionV>
            <wp:extent cx="2247900" cy="2247900"/>
            <wp:effectExtent l="0" t="0" r="0" b="0"/>
            <wp:wrapSquare wrapText="bothSides"/>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DD0" w:rsidRPr="00920148">
        <w:rPr>
          <w:rFonts w:cstheme="minorHAnsi"/>
          <w:b/>
          <w:bCs/>
          <w:sz w:val="22"/>
          <w:szCs w:val="22"/>
          <w:lang w:val="tr-TR"/>
        </w:rPr>
        <w:t xml:space="preserve">Study UK Alumni Awards, </w:t>
      </w:r>
      <w:r w:rsidR="00920148" w:rsidRPr="00920148">
        <w:rPr>
          <w:rFonts w:cstheme="minorHAnsi"/>
          <w:b/>
          <w:bCs/>
          <w:sz w:val="22"/>
          <w:szCs w:val="22"/>
          <w:lang w:val="tr-TR"/>
        </w:rPr>
        <w:t>Culture and Creativity Award Winner, 2025</w:t>
      </w:r>
    </w:p>
    <w:p w14:paraId="6DF0F50C" w14:textId="4F126A4F" w:rsidR="00567AF5" w:rsidRPr="0099204B" w:rsidRDefault="00567AF5" w:rsidP="00567AF5">
      <w:pPr>
        <w:rPr>
          <w:rFonts w:cstheme="minorHAnsi"/>
          <w:sz w:val="22"/>
          <w:szCs w:val="22"/>
        </w:rPr>
      </w:pPr>
      <w:r w:rsidRPr="0099204B">
        <w:rPr>
          <w:rFonts w:cstheme="minorHAnsi"/>
          <w:sz w:val="22"/>
          <w:szCs w:val="22"/>
        </w:rPr>
        <w:t>Elif Bereketli is a Germany-born, Turkish bilingual journalist with nearly two decades of</w:t>
      </w:r>
      <w:r w:rsidR="00920148">
        <w:rPr>
          <w:rFonts w:cstheme="minorHAnsi"/>
          <w:sz w:val="22"/>
          <w:szCs w:val="22"/>
        </w:rPr>
        <w:t xml:space="preserve"> </w:t>
      </w:r>
      <w:r w:rsidRPr="0099204B">
        <w:rPr>
          <w:rFonts w:cstheme="minorHAnsi"/>
          <w:sz w:val="22"/>
          <w:szCs w:val="22"/>
        </w:rPr>
        <w:t>experience in media.</w:t>
      </w:r>
    </w:p>
    <w:p w14:paraId="4FF5CADD" w14:textId="77777777" w:rsidR="00567AF5" w:rsidRPr="0099204B" w:rsidRDefault="00567AF5" w:rsidP="00567AF5">
      <w:pPr>
        <w:rPr>
          <w:rFonts w:cstheme="minorHAnsi"/>
          <w:sz w:val="22"/>
          <w:szCs w:val="22"/>
        </w:rPr>
      </w:pPr>
      <w:r w:rsidRPr="0099204B">
        <w:rPr>
          <w:rFonts w:cstheme="minorHAnsi"/>
          <w:sz w:val="22"/>
          <w:szCs w:val="22"/>
        </w:rPr>
        <w:t>Passionate about exploring the intersections of creativity, society, and politics, she has taken on</w:t>
      </w:r>
    </w:p>
    <w:p w14:paraId="43223EBE" w14:textId="1DEF0DF3" w:rsidR="00567AF5" w:rsidRPr="0099204B" w:rsidRDefault="00567AF5" w:rsidP="00567AF5">
      <w:pPr>
        <w:rPr>
          <w:rFonts w:cstheme="minorHAnsi"/>
          <w:sz w:val="22"/>
          <w:szCs w:val="22"/>
        </w:rPr>
      </w:pPr>
      <w:r w:rsidRPr="0099204B">
        <w:rPr>
          <w:rFonts w:cstheme="minorHAnsi"/>
          <w:sz w:val="22"/>
          <w:szCs w:val="22"/>
        </w:rPr>
        <w:t>multiple roles—including presenter, executive producer, editor-in-chief, writer, and</w:t>
      </w:r>
      <w:r w:rsidR="00920148">
        <w:rPr>
          <w:rFonts w:cstheme="minorHAnsi"/>
          <w:sz w:val="22"/>
          <w:szCs w:val="22"/>
        </w:rPr>
        <w:t xml:space="preserve"> </w:t>
      </w:r>
      <w:r w:rsidRPr="0099204B">
        <w:rPr>
          <w:rFonts w:cstheme="minorHAnsi"/>
          <w:sz w:val="22"/>
          <w:szCs w:val="22"/>
        </w:rPr>
        <w:t>translator—contributing to TV, magazines, documentaries, podcasts, and newspapers.</w:t>
      </w:r>
    </w:p>
    <w:p w14:paraId="5C64182E" w14:textId="484411ED" w:rsidR="00567AF5" w:rsidRPr="0099204B" w:rsidRDefault="00567AF5" w:rsidP="00567AF5">
      <w:pPr>
        <w:rPr>
          <w:rFonts w:cstheme="minorHAnsi"/>
          <w:sz w:val="22"/>
          <w:szCs w:val="22"/>
        </w:rPr>
      </w:pPr>
      <w:r w:rsidRPr="0099204B">
        <w:rPr>
          <w:rFonts w:cstheme="minorHAnsi"/>
          <w:sz w:val="22"/>
          <w:szCs w:val="22"/>
        </w:rPr>
        <w:t>Currently a presenter at TRT World, Elif is known for her critical approach to broadcasting</w:t>
      </w:r>
      <w:r w:rsidR="00920148">
        <w:rPr>
          <w:rFonts w:cstheme="minorHAnsi"/>
          <w:sz w:val="22"/>
          <w:szCs w:val="22"/>
        </w:rPr>
        <w:t xml:space="preserve"> </w:t>
      </w:r>
      <w:r w:rsidRPr="0099204B">
        <w:rPr>
          <w:rFonts w:cstheme="minorHAnsi"/>
          <w:sz w:val="22"/>
          <w:szCs w:val="22"/>
        </w:rPr>
        <w:t>and long-form storytelling, uncovering cultural narratives from around the world.</w:t>
      </w:r>
    </w:p>
    <w:p w14:paraId="0869E925" w14:textId="0810AE0B" w:rsidR="00567AF5" w:rsidRPr="0099204B" w:rsidRDefault="00567AF5" w:rsidP="00567AF5">
      <w:pPr>
        <w:rPr>
          <w:rFonts w:cstheme="minorHAnsi"/>
          <w:sz w:val="22"/>
          <w:szCs w:val="22"/>
        </w:rPr>
      </w:pPr>
      <w:r w:rsidRPr="0099204B">
        <w:rPr>
          <w:rFonts w:cstheme="minorHAnsi"/>
          <w:sz w:val="22"/>
          <w:szCs w:val="22"/>
        </w:rPr>
        <w:t xml:space="preserve">She is the founder and former editor-in-chief of </w:t>
      </w:r>
      <w:proofErr w:type="spellStart"/>
      <w:r w:rsidRPr="0099204B">
        <w:rPr>
          <w:rFonts w:cstheme="minorHAnsi"/>
          <w:sz w:val="22"/>
          <w:szCs w:val="22"/>
        </w:rPr>
        <w:t>SabitFikir</w:t>
      </w:r>
      <w:proofErr w:type="spellEnd"/>
      <w:r w:rsidRPr="0099204B">
        <w:rPr>
          <w:rFonts w:cstheme="minorHAnsi"/>
          <w:sz w:val="22"/>
          <w:szCs w:val="22"/>
        </w:rPr>
        <w:t>, a contemporary literature</w:t>
      </w:r>
      <w:r w:rsidR="00920148">
        <w:rPr>
          <w:rFonts w:cstheme="minorHAnsi"/>
          <w:sz w:val="22"/>
          <w:szCs w:val="22"/>
        </w:rPr>
        <w:t xml:space="preserve"> </w:t>
      </w:r>
      <w:r w:rsidRPr="0099204B">
        <w:rPr>
          <w:rFonts w:cstheme="minorHAnsi"/>
          <w:sz w:val="22"/>
          <w:szCs w:val="22"/>
        </w:rPr>
        <w:t>magazine dedicated to making cultural criticism accessible and empowering those who feel</w:t>
      </w:r>
      <w:r w:rsidR="00920148">
        <w:rPr>
          <w:rFonts w:cstheme="minorHAnsi"/>
          <w:sz w:val="22"/>
          <w:szCs w:val="22"/>
        </w:rPr>
        <w:t xml:space="preserve"> </w:t>
      </w:r>
      <w:r w:rsidRPr="0099204B">
        <w:rPr>
          <w:rFonts w:cstheme="minorHAnsi"/>
          <w:sz w:val="22"/>
          <w:szCs w:val="22"/>
        </w:rPr>
        <w:t>excluded from artistic conversations.</w:t>
      </w:r>
    </w:p>
    <w:p w14:paraId="6C939905" w14:textId="77777777" w:rsidR="00920148" w:rsidRDefault="00567AF5" w:rsidP="00567AF5">
      <w:pPr>
        <w:rPr>
          <w:rFonts w:cstheme="minorHAnsi"/>
          <w:sz w:val="22"/>
          <w:szCs w:val="22"/>
        </w:rPr>
      </w:pPr>
      <w:r w:rsidRPr="0099204B">
        <w:rPr>
          <w:rFonts w:cstheme="minorHAnsi"/>
          <w:sz w:val="22"/>
          <w:szCs w:val="22"/>
        </w:rPr>
        <w:t>Beyond journalism, she has hosted international events on topics such as humanitarian issues,</w:t>
      </w:r>
      <w:r w:rsidR="00920148">
        <w:rPr>
          <w:rFonts w:cstheme="minorHAnsi"/>
          <w:sz w:val="22"/>
          <w:szCs w:val="22"/>
        </w:rPr>
        <w:t xml:space="preserve"> </w:t>
      </w:r>
      <w:r w:rsidRPr="0099204B">
        <w:rPr>
          <w:rFonts w:cstheme="minorHAnsi"/>
          <w:sz w:val="22"/>
          <w:szCs w:val="22"/>
        </w:rPr>
        <w:t>technology, culture, and tourism, collaborating with organizations including the United</w:t>
      </w:r>
      <w:r w:rsidR="00920148">
        <w:rPr>
          <w:rFonts w:cstheme="minorHAnsi"/>
          <w:sz w:val="22"/>
          <w:szCs w:val="22"/>
        </w:rPr>
        <w:t xml:space="preserve"> </w:t>
      </w:r>
      <w:r w:rsidRPr="0099204B">
        <w:rPr>
          <w:rFonts w:cstheme="minorHAnsi"/>
          <w:sz w:val="22"/>
          <w:szCs w:val="22"/>
        </w:rPr>
        <w:t>Nations, Web Summit, and the British Council.</w:t>
      </w:r>
    </w:p>
    <w:p w14:paraId="16F560DF" w14:textId="100FD035" w:rsidR="00567AF5" w:rsidRPr="0099204B" w:rsidRDefault="00567AF5" w:rsidP="00567AF5">
      <w:pPr>
        <w:rPr>
          <w:rFonts w:cstheme="minorHAnsi"/>
          <w:sz w:val="22"/>
          <w:szCs w:val="22"/>
        </w:rPr>
      </w:pPr>
      <w:r w:rsidRPr="0099204B">
        <w:rPr>
          <w:rFonts w:cstheme="minorHAnsi"/>
          <w:sz w:val="22"/>
          <w:szCs w:val="22"/>
        </w:rPr>
        <w:t>She holds a master’s degree in Cultural Studies from SOAS, University of London, where</w:t>
      </w:r>
      <w:r w:rsidR="00920148">
        <w:rPr>
          <w:rFonts w:cstheme="minorHAnsi"/>
          <w:sz w:val="22"/>
          <w:szCs w:val="22"/>
        </w:rPr>
        <w:t xml:space="preserve"> </w:t>
      </w:r>
      <w:r w:rsidRPr="0099204B">
        <w:rPr>
          <w:rFonts w:cstheme="minorHAnsi"/>
          <w:sz w:val="22"/>
          <w:szCs w:val="22"/>
        </w:rPr>
        <w:t>she developed a postcolonial perspective that continues to shape her storytelling.</w:t>
      </w:r>
      <w:r w:rsidR="00920148">
        <w:rPr>
          <w:rFonts w:cstheme="minorHAnsi"/>
          <w:sz w:val="22"/>
          <w:szCs w:val="22"/>
        </w:rPr>
        <w:t xml:space="preserve"> </w:t>
      </w:r>
      <w:r w:rsidRPr="0099204B">
        <w:rPr>
          <w:rFonts w:cstheme="minorHAnsi"/>
          <w:sz w:val="22"/>
          <w:szCs w:val="22"/>
        </w:rPr>
        <w:t>Her work has earned her numerous accolades, including being named one of the "10 Most</w:t>
      </w:r>
      <w:r w:rsidR="00920148">
        <w:rPr>
          <w:rFonts w:cstheme="minorHAnsi"/>
          <w:sz w:val="22"/>
          <w:szCs w:val="22"/>
        </w:rPr>
        <w:t xml:space="preserve"> </w:t>
      </w:r>
      <w:r w:rsidRPr="0099204B">
        <w:rPr>
          <w:rFonts w:cstheme="minorHAnsi"/>
          <w:sz w:val="22"/>
          <w:szCs w:val="22"/>
        </w:rPr>
        <w:t xml:space="preserve">Inspiring Women in Arts and Culture" by </w:t>
      </w:r>
      <w:r w:rsidRPr="0099204B">
        <w:rPr>
          <w:rFonts w:cstheme="minorHAnsi"/>
          <w:i/>
          <w:iCs/>
          <w:sz w:val="22"/>
          <w:szCs w:val="22"/>
        </w:rPr>
        <w:t xml:space="preserve">Vogue Turkey </w:t>
      </w:r>
      <w:r w:rsidRPr="0099204B">
        <w:rPr>
          <w:rFonts w:cstheme="minorHAnsi"/>
          <w:sz w:val="22"/>
          <w:szCs w:val="22"/>
        </w:rPr>
        <w:t xml:space="preserve">and featured on </w:t>
      </w:r>
      <w:r w:rsidRPr="0099204B">
        <w:rPr>
          <w:rFonts w:cstheme="minorHAnsi"/>
          <w:i/>
          <w:iCs/>
          <w:sz w:val="22"/>
          <w:szCs w:val="22"/>
        </w:rPr>
        <w:t>Elle Turkey</w:t>
      </w:r>
      <w:r w:rsidRPr="0099204B">
        <w:rPr>
          <w:rFonts w:cstheme="minorHAnsi"/>
          <w:sz w:val="22"/>
          <w:szCs w:val="22"/>
        </w:rPr>
        <w:t>’s list of</w:t>
      </w:r>
      <w:r w:rsidR="00920148">
        <w:rPr>
          <w:rFonts w:cstheme="minorHAnsi"/>
          <w:sz w:val="22"/>
          <w:szCs w:val="22"/>
        </w:rPr>
        <w:t xml:space="preserve"> </w:t>
      </w:r>
      <w:r w:rsidRPr="0099204B">
        <w:rPr>
          <w:rFonts w:cstheme="minorHAnsi"/>
          <w:sz w:val="22"/>
          <w:szCs w:val="22"/>
        </w:rPr>
        <w:t>the "20 Most Powerful Turkish Women Under 30."</w:t>
      </w:r>
    </w:p>
    <w:p w14:paraId="62F2E213" w14:textId="77777777" w:rsidR="008E62BF" w:rsidRPr="00DD240D" w:rsidRDefault="008E62BF">
      <w:pPr>
        <w:rPr>
          <w:rFonts w:cstheme="minorHAnsi"/>
          <w:noProof/>
          <w:lang w:val="tr-TR"/>
        </w:rPr>
      </w:pPr>
    </w:p>
    <w:sectPr w:rsidR="008E62BF" w:rsidRPr="00DD240D" w:rsidSect="00B72D3B">
      <w:headerReference w:type="default" r:id="rId14"/>
      <w:footerReference w:type="default" r:id="rId15"/>
      <w:pgSz w:w="11900" w:h="16840"/>
      <w:pgMar w:top="2016" w:right="1008" w:bottom="2880" w:left="1008" w:header="567" w:footer="68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D2333" w14:textId="77777777" w:rsidR="00B07B82" w:rsidRDefault="00B07B82" w:rsidP="00E53056">
      <w:pPr>
        <w:spacing w:before="0" w:after="0"/>
      </w:pPr>
      <w:r>
        <w:separator/>
      </w:r>
    </w:p>
  </w:endnote>
  <w:endnote w:type="continuationSeparator" w:id="0">
    <w:p w14:paraId="08528A31" w14:textId="77777777" w:rsidR="00B07B82" w:rsidRDefault="00B07B82" w:rsidP="00E5305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5D78" w14:textId="41C9B769" w:rsidR="00E53056" w:rsidRDefault="008173AF" w:rsidP="008173AF">
    <w:pPr>
      <w:pStyle w:val="BodyText"/>
      <w:spacing w:line="14" w:lineRule="auto"/>
      <w:ind w:right="-1008"/>
    </w:pPr>
    <w:r>
      <w:rPr>
        <w:noProof/>
      </w:rPr>
      <w:drawing>
        <wp:anchor distT="0" distB="0" distL="114300" distR="114300" simplePos="0" relativeHeight="251659264" behindDoc="0" locked="0" layoutInCell="1" allowOverlap="1" wp14:anchorId="422C6100" wp14:editId="6795A645">
          <wp:simplePos x="0" y="0"/>
          <wp:positionH relativeFrom="column">
            <wp:posOffset>-627380</wp:posOffset>
          </wp:positionH>
          <wp:positionV relativeFrom="paragraph">
            <wp:posOffset>-887241</wp:posOffset>
          </wp:positionV>
          <wp:extent cx="7563600" cy="1519200"/>
          <wp:effectExtent l="0" t="0" r="0" b="0"/>
          <wp:wrapNone/>
          <wp:docPr id="13" name="docsh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shape5"/>
                  <pic:cNvPicPr>
                    <a:picLocks noChangeAspect="1" noChangeArrowheads="1"/>
                  </pic:cNvPicPr>
                </pic:nvPicPr>
                <pic:blipFill>
                  <a:blip r:embed="rId1"/>
                  <a:srcRect t="13545" b="13545"/>
                  <a:stretch>
                    <a:fillRect/>
                  </a:stretch>
                </pic:blipFill>
                <pic:spPr bwMode="auto">
                  <a:xfrm>
                    <a:off x="0" y="0"/>
                    <a:ext cx="7563600" cy="1519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8336D" w14:textId="77777777" w:rsidR="00B07B82" w:rsidRDefault="00B07B82" w:rsidP="00E53056">
      <w:pPr>
        <w:spacing w:before="0" w:after="0"/>
      </w:pPr>
      <w:r>
        <w:separator/>
      </w:r>
    </w:p>
  </w:footnote>
  <w:footnote w:type="continuationSeparator" w:id="0">
    <w:p w14:paraId="0483A6A9" w14:textId="77777777" w:rsidR="00B07B82" w:rsidRDefault="00B07B82" w:rsidP="00E5305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746A7" w14:textId="7EB771AD" w:rsidR="00E53056" w:rsidRDefault="00010ADF" w:rsidP="00010ADF">
    <w:pPr>
      <w:ind w:left="-993"/>
    </w:pPr>
    <w:r>
      <w:rPr>
        <w:noProof/>
      </w:rPr>
      <w:drawing>
        <wp:inline distT="0" distB="0" distL="0" distR="0" wp14:anchorId="4752D6EA" wp14:editId="32CD8518">
          <wp:extent cx="2220402" cy="648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220402" cy="64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E0C6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F8FD4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AA2C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14295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5FC88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40DD0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AA72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82385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B040C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0ECE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9C11D2"/>
    <w:multiLevelType w:val="hybridMultilevel"/>
    <w:tmpl w:val="B6C42212"/>
    <w:lvl w:ilvl="0" w:tplc="681C987A">
      <w:numFmt w:val="bullet"/>
      <w:pStyle w:val="ListBullet"/>
      <w:lvlText w:val="•"/>
      <w:lvlJc w:val="left"/>
      <w:pPr>
        <w:ind w:left="473" w:hanging="361"/>
      </w:pPr>
      <w:rPr>
        <w:rFonts w:ascii="Arial" w:eastAsia="Arial" w:hAnsi="Arial" w:cs="Arial" w:hint="default"/>
        <w:b w:val="0"/>
        <w:bCs w:val="0"/>
        <w:i w:val="0"/>
        <w:iCs w:val="0"/>
        <w:color w:val="23085A"/>
        <w:w w:val="100"/>
        <w:sz w:val="28"/>
        <w:szCs w:val="28"/>
        <w:lang w:val="ca-ES" w:eastAsia="en-US" w:bidi="ar-SA"/>
      </w:rPr>
    </w:lvl>
    <w:lvl w:ilvl="1" w:tplc="8C10D4CC">
      <w:numFmt w:val="bullet"/>
      <w:lvlText w:val="•"/>
      <w:lvlJc w:val="left"/>
      <w:pPr>
        <w:ind w:left="1420" w:hanging="361"/>
      </w:pPr>
      <w:rPr>
        <w:rFonts w:hint="default"/>
        <w:lang w:val="ca-ES" w:eastAsia="en-US" w:bidi="ar-SA"/>
      </w:rPr>
    </w:lvl>
    <w:lvl w:ilvl="2" w:tplc="4E86F318">
      <w:numFmt w:val="bullet"/>
      <w:lvlText w:val="•"/>
      <w:lvlJc w:val="left"/>
      <w:pPr>
        <w:ind w:left="2361" w:hanging="361"/>
      </w:pPr>
      <w:rPr>
        <w:rFonts w:hint="default"/>
        <w:lang w:val="ca-ES" w:eastAsia="en-US" w:bidi="ar-SA"/>
      </w:rPr>
    </w:lvl>
    <w:lvl w:ilvl="3" w:tplc="8B84E6CE">
      <w:numFmt w:val="bullet"/>
      <w:lvlText w:val="•"/>
      <w:lvlJc w:val="left"/>
      <w:pPr>
        <w:ind w:left="3301" w:hanging="361"/>
      </w:pPr>
      <w:rPr>
        <w:rFonts w:hint="default"/>
        <w:lang w:val="ca-ES" w:eastAsia="en-US" w:bidi="ar-SA"/>
      </w:rPr>
    </w:lvl>
    <w:lvl w:ilvl="4" w:tplc="0212C156">
      <w:numFmt w:val="bullet"/>
      <w:lvlText w:val="•"/>
      <w:lvlJc w:val="left"/>
      <w:pPr>
        <w:ind w:left="4242" w:hanging="361"/>
      </w:pPr>
      <w:rPr>
        <w:rFonts w:hint="default"/>
        <w:lang w:val="ca-ES" w:eastAsia="en-US" w:bidi="ar-SA"/>
      </w:rPr>
    </w:lvl>
    <w:lvl w:ilvl="5" w:tplc="8AF4241C">
      <w:numFmt w:val="bullet"/>
      <w:lvlText w:val="•"/>
      <w:lvlJc w:val="left"/>
      <w:pPr>
        <w:ind w:left="5182" w:hanging="361"/>
      </w:pPr>
      <w:rPr>
        <w:rFonts w:hint="default"/>
        <w:lang w:val="ca-ES" w:eastAsia="en-US" w:bidi="ar-SA"/>
      </w:rPr>
    </w:lvl>
    <w:lvl w:ilvl="6" w:tplc="C2AE283C">
      <w:numFmt w:val="bullet"/>
      <w:lvlText w:val="•"/>
      <w:lvlJc w:val="left"/>
      <w:pPr>
        <w:ind w:left="6123" w:hanging="361"/>
      </w:pPr>
      <w:rPr>
        <w:rFonts w:hint="default"/>
        <w:lang w:val="ca-ES" w:eastAsia="en-US" w:bidi="ar-SA"/>
      </w:rPr>
    </w:lvl>
    <w:lvl w:ilvl="7" w:tplc="02B07578">
      <w:numFmt w:val="bullet"/>
      <w:lvlText w:val="•"/>
      <w:lvlJc w:val="left"/>
      <w:pPr>
        <w:ind w:left="7063" w:hanging="361"/>
      </w:pPr>
      <w:rPr>
        <w:rFonts w:hint="default"/>
        <w:lang w:val="ca-ES" w:eastAsia="en-US" w:bidi="ar-SA"/>
      </w:rPr>
    </w:lvl>
    <w:lvl w:ilvl="8" w:tplc="DB247D5E">
      <w:numFmt w:val="bullet"/>
      <w:lvlText w:val="•"/>
      <w:lvlJc w:val="left"/>
      <w:pPr>
        <w:ind w:left="8004" w:hanging="361"/>
      </w:pPr>
      <w:rPr>
        <w:rFonts w:hint="default"/>
        <w:lang w:val="ca-ES" w:eastAsia="en-US" w:bidi="ar-SA"/>
      </w:rPr>
    </w:lvl>
  </w:abstractNum>
  <w:num w:numId="1" w16cid:durableId="1899901784">
    <w:abstractNumId w:val="10"/>
  </w:num>
  <w:num w:numId="2" w16cid:durableId="739866681">
    <w:abstractNumId w:val="9"/>
  </w:num>
  <w:num w:numId="3" w16cid:durableId="246962685">
    <w:abstractNumId w:val="7"/>
  </w:num>
  <w:num w:numId="4" w16cid:durableId="1781992559">
    <w:abstractNumId w:val="6"/>
  </w:num>
  <w:num w:numId="5" w16cid:durableId="528109220">
    <w:abstractNumId w:val="5"/>
  </w:num>
  <w:num w:numId="6" w16cid:durableId="1131052037">
    <w:abstractNumId w:val="4"/>
  </w:num>
  <w:num w:numId="7" w16cid:durableId="1849102125">
    <w:abstractNumId w:val="8"/>
  </w:num>
  <w:num w:numId="8" w16cid:durableId="769816213">
    <w:abstractNumId w:val="3"/>
  </w:num>
  <w:num w:numId="9" w16cid:durableId="2147313464">
    <w:abstractNumId w:val="2"/>
  </w:num>
  <w:num w:numId="10" w16cid:durableId="2130473006">
    <w:abstractNumId w:val="1"/>
  </w:num>
  <w:num w:numId="11" w16cid:durableId="663321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yNzcwMTExsjQxNbJU0lEKTi0uzszPAykwrAUAs6FxfCwAAAA="/>
  </w:docVars>
  <w:rsids>
    <w:rsidRoot w:val="00455186"/>
    <w:rsid w:val="00010ADF"/>
    <w:rsid w:val="000320F8"/>
    <w:rsid w:val="00032972"/>
    <w:rsid w:val="00047E98"/>
    <w:rsid w:val="000656ED"/>
    <w:rsid w:val="000729F3"/>
    <w:rsid w:val="00095DCC"/>
    <w:rsid w:val="000A660D"/>
    <w:rsid w:val="000C5F4C"/>
    <w:rsid w:val="000C6BEB"/>
    <w:rsid w:val="000D0019"/>
    <w:rsid w:val="000F3797"/>
    <w:rsid w:val="00132360"/>
    <w:rsid w:val="0015010D"/>
    <w:rsid w:val="00157DC8"/>
    <w:rsid w:val="00162F9C"/>
    <w:rsid w:val="001A4196"/>
    <w:rsid w:val="001B7219"/>
    <w:rsid w:val="001F73D0"/>
    <w:rsid w:val="002341E9"/>
    <w:rsid w:val="00260F3D"/>
    <w:rsid w:val="002B3581"/>
    <w:rsid w:val="002C2ADC"/>
    <w:rsid w:val="002E0C01"/>
    <w:rsid w:val="002F5541"/>
    <w:rsid w:val="002F7048"/>
    <w:rsid w:val="003413BD"/>
    <w:rsid w:val="003608E1"/>
    <w:rsid w:val="00362F9E"/>
    <w:rsid w:val="00364BE8"/>
    <w:rsid w:val="003F0840"/>
    <w:rsid w:val="003F22DB"/>
    <w:rsid w:val="003F7622"/>
    <w:rsid w:val="004479D2"/>
    <w:rsid w:val="00455186"/>
    <w:rsid w:val="00457AA1"/>
    <w:rsid w:val="00474F01"/>
    <w:rsid w:val="00486FB3"/>
    <w:rsid w:val="004D2A20"/>
    <w:rsid w:val="004D7403"/>
    <w:rsid w:val="004F16F8"/>
    <w:rsid w:val="0050516B"/>
    <w:rsid w:val="00523CF7"/>
    <w:rsid w:val="005414DE"/>
    <w:rsid w:val="00564838"/>
    <w:rsid w:val="00567AF5"/>
    <w:rsid w:val="005B5809"/>
    <w:rsid w:val="005B6B62"/>
    <w:rsid w:val="005C7BF7"/>
    <w:rsid w:val="005E34C7"/>
    <w:rsid w:val="005F3AFA"/>
    <w:rsid w:val="006238B9"/>
    <w:rsid w:val="0062715F"/>
    <w:rsid w:val="00635544"/>
    <w:rsid w:val="0067411B"/>
    <w:rsid w:val="00683B00"/>
    <w:rsid w:val="00694CDD"/>
    <w:rsid w:val="006A5C07"/>
    <w:rsid w:val="006D1FCA"/>
    <w:rsid w:val="006E2A97"/>
    <w:rsid w:val="00740EB3"/>
    <w:rsid w:val="007418D3"/>
    <w:rsid w:val="00742AEE"/>
    <w:rsid w:val="00756620"/>
    <w:rsid w:val="00760E13"/>
    <w:rsid w:val="007711C8"/>
    <w:rsid w:val="007A10B0"/>
    <w:rsid w:val="007A1F40"/>
    <w:rsid w:val="007B7712"/>
    <w:rsid w:val="007F2499"/>
    <w:rsid w:val="0081270D"/>
    <w:rsid w:val="008146D4"/>
    <w:rsid w:val="008173AF"/>
    <w:rsid w:val="0083791E"/>
    <w:rsid w:val="00841694"/>
    <w:rsid w:val="00847434"/>
    <w:rsid w:val="00850B83"/>
    <w:rsid w:val="00851256"/>
    <w:rsid w:val="00890285"/>
    <w:rsid w:val="008C172A"/>
    <w:rsid w:val="008E62BF"/>
    <w:rsid w:val="008F2DD0"/>
    <w:rsid w:val="008F4B2E"/>
    <w:rsid w:val="009126CE"/>
    <w:rsid w:val="00920148"/>
    <w:rsid w:val="00920446"/>
    <w:rsid w:val="0092388E"/>
    <w:rsid w:val="00974219"/>
    <w:rsid w:val="00976FA1"/>
    <w:rsid w:val="0099204B"/>
    <w:rsid w:val="009A1948"/>
    <w:rsid w:val="009B3C96"/>
    <w:rsid w:val="009C6226"/>
    <w:rsid w:val="00A0178D"/>
    <w:rsid w:val="00A02DD1"/>
    <w:rsid w:val="00A329EC"/>
    <w:rsid w:val="00A36CF5"/>
    <w:rsid w:val="00A551D8"/>
    <w:rsid w:val="00A72013"/>
    <w:rsid w:val="00A81619"/>
    <w:rsid w:val="00AB0E6C"/>
    <w:rsid w:val="00AB5983"/>
    <w:rsid w:val="00AF26BF"/>
    <w:rsid w:val="00B01A31"/>
    <w:rsid w:val="00B07B82"/>
    <w:rsid w:val="00B72D3B"/>
    <w:rsid w:val="00B900C3"/>
    <w:rsid w:val="00B9326A"/>
    <w:rsid w:val="00BA7522"/>
    <w:rsid w:val="00BE02A3"/>
    <w:rsid w:val="00C03FDA"/>
    <w:rsid w:val="00C25ADF"/>
    <w:rsid w:val="00C326AB"/>
    <w:rsid w:val="00C33AB7"/>
    <w:rsid w:val="00C47ABD"/>
    <w:rsid w:val="00C52606"/>
    <w:rsid w:val="00C970C4"/>
    <w:rsid w:val="00CC240F"/>
    <w:rsid w:val="00CD4155"/>
    <w:rsid w:val="00CE631C"/>
    <w:rsid w:val="00CF0B39"/>
    <w:rsid w:val="00D30171"/>
    <w:rsid w:val="00D45317"/>
    <w:rsid w:val="00D52778"/>
    <w:rsid w:val="00D62C71"/>
    <w:rsid w:val="00D72141"/>
    <w:rsid w:val="00DD240D"/>
    <w:rsid w:val="00DD5407"/>
    <w:rsid w:val="00DE09AF"/>
    <w:rsid w:val="00DF49C9"/>
    <w:rsid w:val="00E53056"/>
    <w:rsid w:val="00E5647B"/>
    <w:rsid w:val="00E6040B"/>
    <w:rsid w:val="00E8245A"/>
    <w:rsid w:val="00E83581"/>
    <w:rsid w:val="00E97604"/>
    <w:rsid w:val="00EE3D90"/>
    <w:rsid w:val="00EE4F30"/>
    <w:rsid w:val="00EE6FB3"/>
    <w:rsid w:val="00EF537F"/>
    <w:rsid w:val="00EF557E"/>
    <w:rsid w:val="00F10FAA"/>
    <w:rsid w:val="00F22BBC"/>
    <w:rsid w:val="00F6006B"/>
    <w:rsid w:val="00F74FCC"/>
    <w:rsid w:val="00F83E92"/>
    <w:rsid w:val="00FA203E"/>
    <w:rsid w:val="00FC0A4F"/>
    <w:rsid w:val="00FD6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8A21C3"/>
  <w14:defaultImageDpi w14:val="32767"/>
  <w15:chartTrackingRefBased/>
  <w15:docId w15:val="{605C5131-1C38-44FB-9E9E-092C560B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4043F" w:themeColor="accent2"/>
        <w:lang w:val="en-US" w:eastAsia="en-US" w:bidi="ar-SA"/>
      </w:rPr>
    </w:rPrDefault>
    <w:pPrDefault>
      <w:pPr>
        <w:spacing w:before="160"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3"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4"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45A"/>
    <w:rPr>
      <w:lang w:val="en-GB"/>
    </w:rPr>
  </w:style>
  <w:style w:type="paragraph" w:styleId="Heading1">
    <w:name w:val="heading 1"/>
    <w:basedOn w:val="Normal"/>
    <w:next w:val="Normal"/>
    <w:link w:val="Heading1Char"/>
    <w:uiPriority w:val="9"/>
    <w:qFormat/>
    <w:rsid w:val="00032972"/>
    <w:pPr>
      <w:spacing w:before="600" w:after="240"/>
      <w:contextualSpacing/>
      <w:outlineLvl w:val="0"/>
    </w:pPr>
    <w:rPr>
      <w:spacing w:val="-12"/>
      <w:sz w:val="60"/>
      <w:szCs w:val="60"/>
    </w:rPr>
  </w:style>
  <w:style w:type="paragraph" w:styleId="Heading2">
    <w:name w:val="heading 2"/>
    <w:basedOn w:val="Normal"/>
    <w:next w:val="Normal"/>
    <w:link w:val="Heading2Char"/>
    <w:uiPriority w:val="9"/>
    <w:unhideWhenUsed/>
    <w:qFormat/>
    <w:rsid w:val="006238B9"/>
    <w:pPr>
      <w:spacing w:before="520"/>
      <w:outlineLvl w:val="1"/>
    </w:pPr>
    <w:rPr>
      <w:b/>
      <w:bCs/>
      <w:sz w:val="28"/>
      <w:szCs w:val="28"/>
      <w:lang w:val="ca-ES"/>
    </w:rPr>
  </w:style>
  <w:style w:type="paragraph" w:styleId="Heading3">
    <w:name w:val="heading 3"/>
    <w:basedOn w:val="Normal"/>
    <w:next w:val="Normal"/>
    <w:link w:val="Heading3Char"/>
    <w:uiPriority w:val="9"/>
    <w:unhideWhenUsed/>
    <w:rsid w:val="008146D4"/>
    <w:pPr>
      <w:keepNext/>
      <w:keepLines/>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E53056"/>
    <w:pPr>
      <w:spacing w:after="120"/>
    </w:pPr>
  </w:style>
  <w:style w:type="character" w:customStyle="1" w:styleId="BodyTextChar">
    <w:name w:val="Body Text Char"/>
    <w:basedOn w:val="DefaultParagraphFont"/>
    <w:link w:val="BodyText"/>
    <w:uiPriority w:val="99"/>
    <w:semiHidden/>
    <w:rsid w:val="00E53056"/>
  </w:style>
  <w:style w:type="paragraph" w:styleId="Header">
    <w:name w:val="header"/>
    <w:basedOn w:val="Normal"/>
    <w:link w:val="HeaderChar"/>
    <w:uiPriority w:val="99"/>
    <w:unhideWhenUsed/>
    <w:rsid w:val="006238B9"/>
    <w:pPr>
      <w:spacing w:before="0" w:after="0"/>
    </w:pPr>
    <w:rPr>
      <w:b/>
      <w:color w:val="FFFFFF"/>
      <w:sz w:val="28"/>
    </w:rPr>
  </w:style>
  <w:style w:type="character" w:customStyle="1" w:styleId="HeaderChar">
    <w:name w:val="Header Char"/>
    <w:basedOn w:val="DefaultParagraphFont"/>
    <w:link w:val="Header"/>
    <w:uiPriority w:val="99"/>
    <w:rsid w:val="006238B9"/>
    <w:rPr>
      <w:b/>
      <w:color w:val="FFFFFF"/>
      <w:sz w:val="28"/>
      <w:lang w:val="en-GB"/>
    </w:rPr>
  </w:style>
  <w:style w:type="paragraph" w:styleId="Footer">
    <w:name w:val="footer"/>
    <w:basedOn w:val="Normal"/>
    <w:link w:val="FooterChar"/>
    <w:uiPriority w:val="99"/>
    <w:unhideWhenUsed/>
    <w:rsid w:val="00E53056"/>
    <w:pPr>
      <w:tabs>
        <w:tab w:val="center" w:pos="4680"/>
        <w:tab w:val="right" w:pos="9360"/>
      </w:tabs>
      <w:spacing w:after="0"/>
    </w:pPr>
  </w:style>
  <w:style w:type="character" w:customStyle="1" w:styleId="FooterChar">
    <w:name w:val="Footer Char"/>
    <w:basedOn w:val="DefaultParagraphFont"/>
    <w:link w:val="Footer"/>
    <w:uiPriority w:val="99"/>
    <w:rsid w:val="00E53056"/>
  </w:style>
  <w:style w:type="paragraph" w:styleId="Title">
    <w:name w:val="Title"/>
    <w:basedOn w:val="Normal"/>
    <w:next w:val="Normal"/>
    <w:link w:val="TitleChar"/>
    <w:uiPriority w:val="10"/>
    <w:qFormat/>
    <w:rsid w:val="00364BE8"/>
    <w:pPr>
      <w:spacing w:after="1200"/>
    </w:pPr>
    <w:rPr>
      <w:sz w:val="140"/>
      <w:szCs w:val="140"/>
      <w:lang w:val="ca-ES"/>
    </w:rPr>
  </w:style>
  <w:style w:type="character" w:customStyle="1" w:styleId="TitleChar">
    <w:name w:val="Title Char"/>
    <w:basedOn w:val="DefaultParagraphFont"/>
    <w:link w:val="Title"/>
    <w:uiPriority w:val="10"/>
    <w:rsid w:val="00364BE8"/>
    <w:rPr>
      <w:color w:val="04043F" w:themeColor="accent2"/>
      <w:sz w:val="140"/>
      <w:szCs w:val="140"/>
      <w:lang w:val="ca-ES"/>
    </w:rPr>
  </w:style>
  <w:style w:type="character" w:customStyle="1" w:styleId="Heading2Char">
    <w:name w:val="Heading 2 Char"/>
    <w:basedOn w:val="DefaultParagraphFont"/>
    <w:link w:val="Heading2"/>
    <w:uiPriority w:val="9"/>
    <w:rsid w:val="006238B9"/>
    <w:rPr>
      <w:b/>
      <w:bCs/>
      <w:spacing w:val="-11"/>
      <w:sz w:val="28"/>
      <w:szCs w:val="28"/>
      <w:lang w:val="ca-ES"/>
    </w:rPr>
  </w:style>
  <w:style w:type="character" w:customStyle="1" w:styleId="Heading1Char">
    <w:name w:val="Heading 1 Char"/>
    <w:basedOn w:val="DefaultParagraphFont"/>
    <w:link w:val="Heading1"/>
    <w:uiPriority w:val="9"/>
    <w:rsid w:val="00032972"/>
    <w:rPr>
      <w:spacing w:val="-12"/>
      <w:sz w:val="60"/>
      <w:szCs w:val="60"/>
      <w:lang w:val="en-GB"/>
    </w:rPr>
  </w:style>
  <w:style w:type="paragraph" w:styleId="ListBullet">
    <w:name w:val="List Bullet"/>
    <w:basedOn w:val="Normal"/>
    <w:uiPriority w:val="99"/>
    <w:unhideWhenUsed/>
    <w:qFormat/>
    <w:rsid w:val="00760E13"/>
    <w:pPr>
      <w:numPr>
        <w:numId w:val="1"/>
      </w:numPr>
      <w:ind w:left="475" w:hanging="360"/>
    </w:pPr>
    <w:rPr>
      <w:noProof/>
      <w:sz w:val="28"/>
      <w:szCs w:val="28"/>
    </w:rPr>
  </w:style>
  <w:style w:type="table" w:customStyle="1" w:styleId="GREAT">
    <w:name w:val="GREAT"/>
    <w:basedOn w:val="TableNormal"/>
    <w:uiPriority w:val="99"/>
    <w:rsid w:val="00A329EC"/>
    <w:pPr>
      <w:spacing w:before="0" w:after="0"/>
    </w:pPr>
    <w:rPr>
      <w:sz w:val="18"/>
    </w:rPr>
    <w:tblPr>
      <w:tblStyleRowBandSize w:val="1"/>
      <w:tblStyleColBandSize w:val="1"/>
      <w:tblBorders>
        <w:top w:val="single" w:sz="4" w:space="0" w:color="EB0000" w:themeColor="accent1"/>
        <w:left w:val="single" w:sz="4" w:space="0" w:color="EB0000" w:themeColor="accent1"/>
        <w:bottom w:val="single" w:sz="4" w:space="0" w:color="EB0000" w:themeColor="accent1"/>
        <w:right w:val="single" w:sz="4" w:space="0" w:color="EB0000" w:themeColor="accent1"/>
        <w:insideH w:val="single" w:sz="4" w:space="0" w:color="EB0000" w:themeColor="accent1"/>
        <w:insideV w:val="single" w:sz="4" w:space="0" w:color="EB0000" w:themeColor="accent1"/>
      </w:tblBorders>
      <w:tblCellMar>
        <w:top w:w="43" w:type="dxa"/>
        <w:bottom w:w="43" w:type="dxa"/>
      </w:tblCellMar>
    </w:tblPr>
    <w:tblStylePr w:type="firstRow">
      <w:rPr>
        <w:b/>
        <w:sz w:val="18"/>
      </w:rPr>
    </w:tblStylePr>
    <w:tblStylePr w:type="lastRow">
      <w:rPr>
        <w:b/>
      </w:rPr>
    </w:tblStylePr>
    <w:tblStylePr w:type="firstCol">
      <w:rPr>
        <w:b/>
      </w:rPr>
    </w:tblStylePr>
    <w:tblStylePr w:type="lastCol">
      <w:rPr>
        <w:b/>
      </w:rPr>
    </w:tblStylePr>
    <w:tblStylePr w:type="band1Vert">
      <w:tblPr/>
      <w:tcPr>
        <w:shd w:val="clear" w:color="auto" w:fill="FFE1E1" w:themeFill="accent6" w:themeFillTint="33"/>
      </w:tcPr>
    </w:tblStylePr>
    <w:tblStylePr w:type="band1Horz">
      <w:tblPr/>
      <w:tcPr>
        <w:shd w:val="clear" w:color="auto" w:fill="FFE1E1" w:themeFill="accent6" w:themeFillTint="33"/>
      </w:tcPr>
    </w:tblStylePr>
  </w:style>
  <w:style w:type="table" w:styleId="TableGrid">
    <w:name w:val="Table Grid"/>
    <w:basedOn w:val="TableNormal"/>
    <w:uiPriority w:val="39"/>
    <w:rsid w:val="00A329E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146D4"/>
    <w:rPr>
      <w:rFonts w:asciiTheme="majorHAnsi" w:eastAsiaTheme="majorEastAsia" w:hAnsiTheme="majorHAnsi" w:cstheme="majorBidi"/>
      <w:sz w:val="24"/>
      <w:szCs w:val="24"/>
      <w:lang w:val="en-GB"/>
    </w:rPr>
  </w:style>
  <w:style w:type="character" w:styleId="Emphasis">
    <w:name w:val="Emphasis"/>
    <w:uiPriority w:val="20"/>
    <w:rsid w:val="00C33AB7"/>
    <w:rPr>
      <w:i/>
      <w:iCs/>
      <w:color w:val="04043F" w:themeColor="accent2"/>
    </w:rPr>
  </w:style>
  <w:style w:type="paragraph" w:styleId="Caption">
    <w:name w:val="caption"/>
    <w:basedOn w:val="Normal"/>
    <w:next w:val="Normal"/>
    <w:uiPriority w:val="13"/>
    <w:rsid w:val="00E5647B"/>
    <w:pPr>
      <w:keepLines/>
      <w:tabs>
        <w:tab w:val="center" w:pos="4801"/>
        <w:tab w:val="left" w:pos="6120"/>
      </w:tabs>
      <w:spacing w:before="60" w:after="120"/>
      <w:contextualSpacing/>
    </w:pPr>
    <w:rPr>
      <w:rFonts w:eastAsiaTheme="minorEastAsia"/>
      <w:sz w:val="18"/>
      <w:szCs w:val="18"/>
      <w:lang w:eastAsia="en-GB"/>
    </w:rPr>
  </w:style>
  <w:style w:type="character" w:styleId="Strong">
    <w:name w:val="Strong"/>
    <w:basedOn w:val="DefaultParagraphFont"/>
    <w:uiPriority w:val="14"/>
    <w:qFormat/>
    <w:rsid w:val="00E5647B"/>
    <w:rPr>
      <w:rFonts w:asciiTheme="minorHAnsi" w:hAnsiTheme="minorHAnsi"/>
      <w:b/>
      <w:bCs/>
    </w:rPr>
  </w:style>
  <w:style w:type="paragraph" w:styleId="NoSpacing">
    <w:name w:val="No Spacing"/>
    <w:uiPriority w:val="13"/>
    <w:qFormat/>
    <w:rsid w:val="00032972"/>
    <w:pPr>
      <w:spacing w:before="0" w:after="0"/>
      <w:jc w:val="both"/>
    </w:pPr>
    <w:rPr>
      <w:color w:val="auto"/>
      <w:sz w:val="21"/>
      <w:szCs w:val="21"/>
      <w:lang w:val="en-GB"/>
    </w:rPr>
  </w:style>
  <w:style w:type="paragraph" w:styleId="Revision">
    <w:name w:val="Revision"/>
    <w:hidden/>
    <w:uiPriority w:val="99"/>
    <w:semiHidden/>
    <w:rsid w:val="00DD240D"/>
    <w:pPr>
      <w:spacing w:before="0" w:after="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499158">
      <w:bodyDiv w:val="1"/>
      <w:marLeft w:val="0"/>
      <w:marRight w:val="0"/>
      <w:marTop w:val="0"/>
      <w:marBottom w:val="0"/>
      <w:divBdr>
        <w:top w:val="none" w:sz="0" w:space="0" w:color="auto"/>
        <w:left w:val="none" w:sz="0" w:space="0" w:color="auto"/>
        <w:bottom w:val="none" w:sz="0" w:space="0" w:color="auto"/>
        <w:right w:val="none" w:sz="0" w:space="0" w:color="auto"/>
      </w:divBdr>
      <w:divsChild>
        <w:div w:id="198394821">
          <w:marLeft w:val="0"/>
          <w:marRight w:val="0"/>
          <w:marTop w:val="0"/>
          <w:marBottom w:val="0"/>
          <w:divBdr>
            <w:top w:val="none" w:sz="0" w:space="0" w:color="auto"/>
            <w:left w:val="none" w:sz="0" w:space="0" w:color="auto"/>
            <w:bottom w:val="none" w:sz="0" w:space="0" w:color="auto"/>
            <w:right w:val="none" w:sz="0" w:space="0" w:color="auto"/>
          </w:divBdr>
          <w:divsChild>
            <w:div w:id="1763647287">
              <w:marLeft w:val="0"/>
              <w:marRight w:val="0"/>
              <w:marTop w:val="0"/>
              <w:marBottom w:val="0"/>
              <w:divBdr>
                <w:top w:val="none" w:sz="0" w:space="0" w:color="auto"/>
                <w:left w:val="none" w:sz="0" w:space="0" w:color="auto"/>
                <w:bottom w:val="none" w:sz="0" w:space="0" w:color="auto"/>
                <w:right w:val="none" w:sz="0" w:space="0" w:color="auto"/>
              </w:divBdr>
              <w:divsChild>
                <w:div w:id="1740907598">
                  <w:marLeft w:val="0"/>
                  <w:marRight w:val="0"/>
                  <w:marTop w:val="0"/>
                  <w:marBottom w:val="0"/>
                  <w:divBdr>
                    <w:top w:val="none" w:sz="0" w:space="0" w:color="auto"/>
                    <w:left w:val="none" w:sz="0" w:space="0" w:color="auto"/>
                    <w:bottom w:val="none" w:sz="0" w:space="0" w:color="auto"/>
                    <w:right w:val="none" w:sz="0" w:space="0" w:color="auto"/>
                  </w:divBdr>
                  <w:divsChild>
                    <w:div w:id="2020500733">
                      <w:marLeft w:val="0"/>
                      <w:marRight w:val="0"/>
                      <w:marTop w:val="0"/>
                      <w:marBottom w:val="0"/>
                      <w:divBdr>
                        <w:top w:val="none" w:sz="0" w:space="0" w:color="auto"/>
                        <w:left w:val="none" w:sz="0" w:space="0" w:color="auto"/>
                        <w:bottom w:val="none" w:sz="0" w:space="0" w:color="auto"/>
                        <w:right w:val="none" w:sz="0" w:space="0" w:color="auto"/>
                      </w:divBdr>
                      <w:divsChild>
                        <w:div w:id="1625035313">
                          <w:marLeft w:val="0"/>
                          <w:marRight w:val="0"/>
                          <w:marTop w:val="0"/>
                          <w:marBottom w:val="0"/>
                          <w:divBdr>
                            <w:top w:val="none" w:sz="0" w:space="0" w:color="auto"/>
                            <w:left w:val="none" w:sz="0" w:space="0" w:color="auto"/>
                            <w:bottom w:val="none" w:sz="0" w:space="0" w:color="auto"/>
                            <w:right w:val="none" w:sz="0" w:space="0" w:color="auto"/>
                          </w:divBdr>
                          <w:divsChild>
                            <w:div w:id="878661717">
                              <w:marLeft w:val="0"/>
                              <w:marRight w:val="0"/>
                              <w:marTop w:val="0"/>
                              <w:marBottom w:val="0"/>
                              <w:divBdr>
                                <w:top w:val="none" w:sz="0" w:space="0" w:color="auto"/>
                                <w:left w:val="none" w:sz="0" w:space="0" w:color="auto"/>
                                <w:bottom w:val="none" w:sz="0" w:space="0" w:color="auto"/>
                                <w:right w:val="none" w:sz="0" w:space="0" w:color="auto"/>
                              </w:divBdr>
                              <w:divsChild>
                                <w:div w:id="1780173403">
                                  <w:marLeft w:val="0"/>
                                  <w:marRight w:val="0"/>
                                  <w:marTop w:val="0"/>
                                  <w:marBottom w:val="0"/>
                                  <w:divBdr>
                                    <w:top w:val="none" w:sz="0" w:space="0" w:color="auto"/>
                                    <w:left w:val="none" w:sz="0" w:space="0" w:color="auto"/>
                                    <w:bottom w:val="none" w:sz="0" w:space="0" w:color="auto"/>
                                    <w:right w:val="none" w:sz="0" w:space="0" w:color="auto"/>
                                  </w:divBdr>
                                  <w:divsChild>
                                    <w:div w:id="1644382025">
                                      <w:marLeft w:val="0"/>
                                      <w:marRight w:val="0"/>
                                      <w:marTop w:val="0"/>
                                      <w:marBottom w:val="0"/>
                                      <w:divBdr>
                                        <w:top w:val="none" w:sz="0" w:space="0" w:color="auto"/>
                                        <w:left w:val="none" w:sz="0" w:space="0" w:color="auto"/>
                                        <w:bottom w:val="none" w:sz="0" w:space="0" w:color="auto"/>
                                        <w:right w:val="none" w:sz="0" w:space="0" w:color="auto"/>
                                      </w:divBdr>
                                      <w:divsChild>
                                        <w:div w:id="89157098">
                                          <w:marLeft w:val="0"/>
                                          <w:marRight w:val="0"/>
                                          <w:marTop w:val="0"/>
                                          <w:marBottom w:val="0"/>
                                          <w:divBdr>
                                            <w:top w:val="none" w:sz="0" w:space="0" w:color="auto"/>
                                            <w:left w:val="none" w:sz="0" w:space="0" w:color="auto"/>
                                            <w:bottom w:val="none" w:sz="0" w:space="0" w:color="auto"/>
                                            <w:right w:val="none" w:sz="0" w:space="0" w:color="auto"/>
                                          </w:divBdr>
                                          <w:divsChild>
                                            <w:div w:id="912010610">
                                              <w:marLeft w:val="0"/>
                                              <w:marRight w:val="0"/>
                                              <w:marTop w:val="0"/>
                                              <w:marBottom w:val="0"/>
                                              <w:divBdr>
                                                <w:top w:val="none" w:sz="0" w:space="0" w:color="auto"/>
                                                <w:left w:val="none" w:sz="0" w:space="0" w:color="auto"/>
                                                <w:bottom w:val="none" w:sz="0" w:space="0" w:color="auto"/>
                                                <w:right w:val="none" w:sz="0" w:space="0" w:color="auto"/>
                                              </w:divBdr>
                                              <w:divsChild>
                                                <w:div w:id="1812627423">
                                                  <w:marLeft w:val="0"/>
                                                  <w:marRight w:val="0"/>
                                                  <w:marTop w:val="0"/>
                                                  <w:marBottom w:val="0"/>
                                                  <w:divBdr>
                                                    <w:top w:val="none" w:sz="0" w:space="0" w:color="auto"/>
                                                    <w:left w:val="none" w:sz="0" w:space="0" w:color="auto"/>
                                                    <w:bottom w:val="none" w:sz="0" w:space="0" w:color="auto"/>
                                                    <w:right w:val="none" w:sz="0" w:space="0" w:color="auto"/>
                                                  </w:divBdr>
                                                  <w:divsChild>
                                                    <w:div w:id="114518757">
                                                      <w:marLeft w:val="0"/>
                                                      <w:marRight w:val="0"/>
                                                      <w:marTop w:val="0"/>
                                                      <w:marBottom w:val="0"/>
                                                      <w:divBdr>
                                                        <w:top w:val="none" w:sz="0" w:space="0" w:color="auto"/>
                                                        <w:left w:val="none" w:sz="0" w:space="0" w:color="auto"/>
                                                        <w:bottom w:val="none" w:sz="0" w:space="0" w:color="auto"/>
                                                        <w:right w:val="none" w:sz="0" w:space="0" w:color="auto"/>
                                                      </w:divBdr>
                                                      <w:divsChild>
                                                        <w:div w:id="1666125061">
                                                          <w:marLeft w:val="0"/>
                                                          <w:marRight w:val="0"/>
                                                          <w:marTop w:val="0"/>
                                                          <w:marBottom w:val="0"/>
                                                          <w:divBdr>
                                                            <w:top w:val="none" w:sz="0" w:space="0" w:color="auto"/>
                                                            <w:left w:val="none" w:sz="0" w:space="0" w:color="auto"/>
                                                            <w:bottom w:val="none" w:sz="0" w:space="0" w:color="auto"/>
                                                            <w:right w:val="none" w:sz="0" w:space="0" w:color="auto"/>
                                                          </w:divBdr>
                                                          <w:divsChild>
                                                            <w:div w:id="11889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Pimblott\AppData\Local\Microsoft\Windows\INetCache\Content.Outlook\QL4TEZPO\fiverr%20-%20GREAT%20Template%20-%20Study%20UK.dotx" TargetMode="Externa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000000"/>
      </a:dk2>
      <a:lt2>
        <a:srgbClr val="F8F8F8"/>
      </a:lt2>
      <a:accent1>
        <a:srgbClr val="EB0000"/>
      </a:accent1>
      <a:accent2>
        <a:srgbClr val="04043F"/>
      </a:accent2>
      <a:accent3>
        <a:srgbClr val="DDE5ED"/>
      </a:accent3>
      <a:accent4>
        <a:srgbClr val="8CE2D0"/>
      </a:accent4>
      <a:accent5>
        <a:srgbClr val="59CBE8"/>
      </a:accent5>
      <a:accent6>
        <a:srgbClr val="FF6D6A"/>
      </a:accent6>
      <a:hlink>
        <a:srgbClr val="04043F"/>
      </a:hlink>
      <a:folHlink>
        <a:srgbClr val="04043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b0b339e-972b-4243-9556-5818d9022c5f" xsi:nil="true"/>
    <lcf76f155ced4ddcb4097134ff3c332f xmlns="f1453b72-110d-4a83-a732-3eb7bd84268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395FA012D3344684883DC948032D07" ma:contentTypeVersion="18" ma:contentTypeDescription="Create a new document." ma:contentTypeScope="" ma:versionID="dd2c32d5941570781c6e8d5d5ec92ff9">
  <xsd:schema xmlns:xsd="http://www.w3.org/2001/XMLSchema" xmlns:xs="http://www.w3.org/2001/XMLSchema" xmlns:p="http://schemas.microsoft.com/office/2006/metadata/properties" xmlns:ns2="f1453b72-110d-4a83-a732-3eb7bd842682" xmlns:ns3="8b0b339e-972b-4243-9556-5818d9022c5f" targetNamespace="http://schemas.microsoft.com/office/2006/metadata/properties" ma:root="true" ma:fieldsID="1181df38f7dab61e1dd75b93768e423e" ns2:_="" ns3:_="">
    <xsd:import namespace="f1453b72-110d-4a83-a732-3eb7bd842682"/>
    <xsd:import namespace="8b0b339e-972b-4243-9556-5818d9022c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53b72-110d-4a83-a732-3eb7bd842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0b339e-972b-4243-9556-5818d9022c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696dee8-12ef-4e9a-b8b3-c21ae436822d}" ma:internalName="TaxCatchAll" ma:showField="CatchAllData" ma:web="8b0b339e-972b-4243-9556-5818d9022c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0D21B5-6887-4552-BED5-7F150CCEEAC6}">
  <ds:schemaRefs>
    <ds:schemaRef ds:uri="http://schemas.microsoft.com/office/2006/metadata/properties"/>
    <ds:schemaRef ds:uri="http://schemas.microsoft.com/office/infopath/2007/PartnerControls"/>
    <ds:schemaRef ds:uri="http://schemas.microsoft.com/sharepoint/v3"/>
    <ds:schemaRef ds:uri="a7151352-383e-411c-a9d3-d97107fe9828"/>
    <ds:schemaRef ds:uri="70d43492-d695-4e52-8d5a-0f120ce606dc"/>
  </ds:schemaRefs>
</ds:datastoreItem>
</file>

<file path=customXml/itemProps2.xml><?xml version="1.0" encoding="utf-8"?>
<ds:datastoreItem xmlns:ds="http://schemas.openxmlformats.org/officeDocument/2006/customXml" ds:itemID="{75661771-E91E-4281-B988-CFA479B3BB3E}">
  <ds:schemaRefs>
    <ds:schemaRef ds:uri="http://schemas.microsoft.com/sharepoint/v3/contenttype/forms"/>
  </ds:schemaRefs>
</ds:datastoreItem>
</file>

<file path=customXml/itemProps3.xml><?xml version="1.0" encoding="utf-8"?>
<ds:datastoreItem xmlns:ds="http://schemas.openxmlformats.org/officeDocument/2006/customXml" ds:itemID="{CBCCFBC2-1FD3-4EF4-A455-18C6E63E7C20}"/>
</file>

<file path=docProps/app.xml><?xml version="1.0" encoding="utf-8"?>
<Properties xmlns="http://schemas.openxmlformats.org/officeDocument/2006/extended-properties" xmlns:vt="http://schemas.openxmlformats.org/officeDocument/2006/docPropsVTypes">
  <Template>fiverr - GREAT Template - Study UK</Template>
  <TotalTime>16</TotalTime>
  <Pages>3</Pages>
  <Words>766</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Pimblott, Alison (Marketing)</dc:creator>
  <cp:keywords/>
  <dc:description/>
  <cp:lastModifiedBy>Guclu, Ali Murat (Turkey)</cp:lastModifiedBy>
  <cp:revision>17</cp:revision>
  <dcterms:created xsi:type="dcterms:W3CDTF">2025-12-04T12:55:00Z</dcterms:created>
  <dcterms:modified xsi:type="dcterms:W3CDTF">2026-01-15T07:59:00Z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63bc445b220081a30f832a62c4fc9578f38d7ade1fe4b10c67bb7f92cecad776</vt:lpwstr>
  </property>
  <property fmtid="{D5CDD505-2E9C-101B-9397-08002B2CF9AE}" pid="3" name="ContentTypeId">
    <vt:lpwstr>0x010100A3395FA012D3344684883DC948032D07</vt:lpwstr>
  </property>
  <property fmtid="{D5CDD505-2E9C-101B-9397-08002B2CF9AE}" pid="4" name="MediaServiceImageTags">
    <vt:lpwstr/>
  </property>
</Properties>
</file>