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D1122" w14:textId="6A46CACD" w:rsidR="004D24A4" w:rsidRPr="009A53B6" w:rsidRDefault="00204EE3" w:rsidP="00B1268F">
      <w:pPr>
        <w:pStyle w:val="Heading2"/>
      </w:pPr>
      <w:r w:rsidRPr="009A53B6">
        <w:t>WOW</w:t>
      </w:r>
      <w:r w:rsidR="00A94E51">
        <w:t xml:space="preserve"> – </w:t>
      </w:r>
      <w:r w:rsidRPr="009A53B6">
        <w:t xml:space="preserve">Dünya Kadınlar Festivali </w:t>
      </w:r>
      <w:r w:rsidR="00FC55B3" w:rsidRPr="009A53B6">
        <w:t>İstanbul</w:t>
      </w:r>
      <w:r w:rsidR="00120382">
        <w:t xml:space="preserve"> – Erişim notu</w:t>
      </w:r>
    </w:p>
    <w:p w14:paraId="201F426E" w14:textId="053E1859" w:rsidR="002C60A3" w:rsidRPr="009A53B6" w:rsidRDefault="004D24A4" w:rsidP="002C60A3">
      <w:pPr>
        <w:pStyle w:val="Heading3"/>
      </w:pPr>
      <w:r w:rsidRPr="009A53B6">
        <w:t>Tarih</w:t>
      </w:r>
    </w:p>
    <w:p w14:paraId="6A187F03" w14:textId="3B7201AC" w:rsidR="004D24A4" w:rsidRDefault="00086B3C" w:rsidP="004D24A4">
      <w:r w:rsidRPr="009A53B6">
        <w:t>2-3 Mart 2024</w:t>
      </w:r>
    </w:p>
    <w:p w14:paraId="5EEA0DD3" w14:textId="77777777" w:rsidR="0077173E" w:rsidRDefault="0077173E" w:rsidP="001D72FB">
      <w:pPr>
        <w:pStyle w:val="Heading3"/>
      </w:pPr>
      <w:r>
        <w:t>Mekân</w:t>
      </w:r>
    </w:p>
    <w:p w14:paraId="54212E45" w14:textId="77777777" w:rsidR="0077173E" w:rsidRDefault="0077173E" w:rsidP="0077173E">
      <w:r>
        <w:t>Adres: Yalıköy, Süreyya İlmen Cd. No:1, 34820 Beykoz/İstanbul</w:t>
      </w:r>
    </w:p>
    <w:p w14:paraId="037AB998" w14:textId="7CE3E597" w:rsidR="0077173E" w:rsidRDefault="00000000" w:rsidP="0077173E">
      <w:hyperlink r:id="rId11" w:history="1">
        <w:r w:rsidR="0077173E" w:rsidRPr="00C50D5F">
          <w:rPr>
            <w:rStyle w:val="Hyperlink"/>
          </w:rPr>
          <w:t>Harita konumu</w:t>
        </w:r>
      </w:hyperlink>
    </w:p>
    <w:p w14:paraId="5950A53A" w14:textId="0CB90EAB" w:rsidR="00231012" w:rsidRPr="009A53B6" w:rsidRDefault="00231012" w:rsidP="0077173E">
      <w:r>
        <w:t xml:space="preserve">Mekân için betimlemelere dosyanın </w:t>
      </w:r>
      <w:r w:rsidRPr="00D13BFF">
        <w:t xml:space="preserve">altındaki </w:t>
      </w:r>
      <w:hyperlink w:anchor="_Mekân_Betimlemeleri" w:history="1">
        <w:r w:rsidRPr="00D13BFF">
          <w:rPr>
            <w:rStyle w:val="Hyperlink"/>
          </w:rPr>
          <w:t>Betimlemeler</w:t>
        </w:r>
      </w:hyperlink>
      <w:r w:rsidRPr="00D13BFF">
        <w:t xml:space="preserve"> kısmından</w:t>
      </w:r>
      <w:r>
        <w:t xml:space="preserve"> ulaşabilirsiniz. </w:t>
      </w:r>
    </w:p>
    <w:p w14:paraId="48CD8DE6" w14:textId="1C86B8BE" w:rsidR="004D24A4" w:rsidRPr="009A53B6" w:rsidRDefault="004D24A4" w:rsidP="002C60A3">
      <w:pPr>
        <w:pStyle w:val="Heading3"/>
      </w:pPr>
      <w:r w:rsidRPr="009A53B6">
        <w:t>Etkinlik Hakkında</w:t>
      </w:r>
    </w:p>
    <w:p w14:paraId="2306AAA3" w14:textId="77777777" w:rsidR="00BE24AB" w:rsidRPr="009A53B6" w:rsidRDefault="00BE24AB" w:rsidP="002001C4">
      <w:r w:rsidRPr="009A53B6">
        <w:t>WOW – Dünya Kadınlar Festivali İstanbul üçüncü edisyonu ile 2-3 Mart 2024 tarihlerinde, kentin kültür sanat hayatına yön veren ve İstanbul’un en önemli endüstri mirası yapılarından olan Beykoz Kundura’da. Festival, British Council tarafından Beykoz Kundura ortaklığı ve Birleşik Krallık merkezli WOW Vakfı iş birliği ile gerçekleştirilecek.</w:t>
      </w:r>
    </w:p>
    <w:p w14:paraId="45E3B637" w14:textId="3F34E401" w:rsidR="00C37F24" w:rsidRPr="009A53B6" w:rsidRDefault="00C37F24" w:rsidP="00C37F24">
      <w:r w:rsidRPr="009A53B6">
        <w:t>WOW, kadınları ve kız çocuklarını kutlayan ve dünya genelinde karşılaştıkları engelleri ele alan bir festivaldir.</w:t>
      </w:r>
      <w:r w:rsidR="00FC55B3" w:rsidRPr="009A53B6">
        <w:t xml:space="preserve"> </w:t>
      </w:r>
      <w:r w:rsidRPr="009A53B6">
        <w:t>Sanatın özgün bakış açıları kazandırma gücüne dayanarak kültür ve sanat alanını sivil toplumla bir araya getiren WOW Festivalleri, kadın ve kız çocuklarını kutlayan, karşılaştıkları güçlükleri görünür kılan iş birliklerini teşvik etmeyi hedefliyor. Kapsayıcılığı esas alan yaratıcı alanlar kurmaya odaklanan festival, düşünme ve diyalog için eşsiz bir platform sunuyor. WOW İstanbul, WOW Vakfı’nın benzersiz metodolojisini takip ederek sunduğu güvenli platformda, sohbet, atölye, performans, yemek, müzik ve mentorluk yoluyla sanatın toplumsal cinsiyet eşitliği algısı üzerindeki olumlu etkisinden güç alan yaratıcı toplulukları ve yaratıcı sektörlerde çalışan profesyonelleri izleyici ile buluşturacak.</w:t>
      </w:r>
    </w:p>
    <w:p w14:paraId="3A17F12D" w14:textId="7DD1595D" w:rsidR="00F61007" w:rsidRPr="003A7C92" w:rsidRDefault="00F61007" w:rsidP="00F61007">
      <w:r w:rsidRPr="003A7C92">
        <w:t>Tüm etkinliklerin ücretsiz olacağı festivalde</w:t>
      </w:r>
      <w:r>
        <w:t>,</w:t>
      </w:r>
      <w:r w:rsidRPr="003A7C92">
        <w:t xml:space="preserve"> Kundura Sahne ve Kundura Sinema’daki etkinliklerde</w:t>
      </w:r>
      <w:r>
        <w:t xml:space="preserve"> </w:t>
      </w:r>
      <w:r w:rsidRPr="003A7C92">
        <w:t xml:space="preserve">Türkçe </w:t>
      </w:r>
      <w:r>
        <w:t>İ</w:t>
      </w:r>
      <w:r w:rsidRPr="003A7C92">
        <w:t xml:space="preserve">şaret </w:t>
      </w:r>
      <w:r>
        <w:t>D</w:t>
      </w:r>
      <w:r w:rsidRPr="003A7C92">
        <w:t xml:space="preserve">ili </w:t>
      </w:r>
      <w:r>
        <w:t xml:space="preserve">çevirisi, </w:t>
      </w:r>
      <w:r w:rsidRPr="003A7C92">
        <w:t>İngilizce</w:t>
      </w:r>
      <w:r>
        <w:t xml:space="preserve"> </w:t>
      </w:r>
      <w:r w:rsidRPr="003A7C92">
        <w:t>-</w:t>
      </w:r>
      <w:r>
        <w:t xml:space="preserve"> </w:t>
      </w:r>
      <w:r w:rsidRPr="003A7C92">
        <w:t xml:space="preserve">Türkçe simültane çeviri ve Türkçe canlı altyazı desteği olacaktır. WOW Ekranda gösterimleri sırasında filmlerin sesli betimlemeleri yapılacaktır. Festival alanı girişinde kayıt masasının yanında yer alan Erişilebilirlik Masası ile ihtiyaç duyulan erişilebilirlik destekleri konusunda yönlendirme yapılacaktır. </w:t>
      </w:r>
    </w:p>
    <w:p w14:paraId="48A3EFEC" w14:textId="776A1654" w:rsidR="002C60A3" w:rsidRPr="009A53B6" w:rsidRDefault="004D24A4" w:rsidP="002C60A3">
      <w:pPr>
        <w:pStyle w:val="Heading3"/>
      </w:pPr>
      <w:r w:rsidRPr="009A53B6">
        <w:t xml:space="preserve">Kayıt </w:t>
      </w:r>
    </w:p>
    <w:p w14:paraId="437DB66A" w14:textId="6408CC32" w:rsidR="0034346D" w:rsidRPr="009A53B6" w:rsidRDefault="009C76E8" w:rsidP="004D24A4">
      <w:r w:rsidRPr="009A53B6">
        <w:t xml:space="preserve">Etkinliklere katılım için kayıt yaptırmak zorunludur. </w:t>
      </w:r>
    </w:p>
    <w:p w14:paraId="5209AC5B" w14:textId="50A40A3B" w:rsidR="004D24A4" w:rsidRDefault="00B969BF" w:rsidP="004D24A4">
      <w:r>
        <w:t>Detaylı programa ve k</w:t>
      </w:r>
      <w:r w:rsidR="009C76E8">
        <w:t>ayıt linklerine</w:t>
      </w:r>
      <w:r w:rsidR="001ADB53">
        <w:t xml:space="preserve"> </w:t>
      </w:r>
      <w:hyperlink r:id="rId12" w:history="1">
        <w:r w:rsidR="001ADB53" w:rsidRPr="1EAD8611">
          <w:rPr>
            <w:rStyle w:val="Hyperlink"/>
          </w:rPr>
          <w:t>festival sayfasından</w:t>
        </w:r>
      </w:hyperlink>
      <w:r w:rsidR="009C76E8">
        <w:t xml:space="preserve"> </w:t>
      </w:r>
      <w:r w:rsidR="0034346D">
        <w:t>ulaşabilirsiniz.</w:t>
      </w:r>
    </w:p>
    <w:p w14:paraId="619FE9AC" w14:textId="77777777" w:rsidR="00D7704F" w:rsidRPr="009A53B6" w:rsidRDefault="00D7704F" w:rsidP="00D7704F">
      <w:r w:rsidRPr="009A53B6">
        <w:t xml:space="preserve">Erişilebilirlik hakkında detaylı soru ve önerilerinizi </w:t>
      </w:r>
      <w:r w:rsidRPr="009A53B6">
        <w:rPr>
          <w:color w:val="4810B7" w:themeColor="text2" w:themeTint="BF"/>
          <w:u w:val="single"/>
        </w:rPr>
        <w:t>Deniz.Cengiz@britishcouncil.org</w:t>
      </w:r>
      <w:r w:rsidRPr="009A53B6">
        <w:rPr>
          <w:color w:val="4810B7" w:themeColor="text2" w:themeTint="BF"/>
        </w:rPr>
        <w:t xml:space="preserve"> </w:t>
      </w:r>
      <w:r w:rsidRPr="00D7704F">
        <w:t xml:space="preserve">eposta adresine yazarak </w:t>
      </w:r>
      <w:r>
        <w:t xml:space="preserve">veya </w:t>
      </w:r>
      <w:r>
        <w:rPr>
          <w:rStyle w:val="ui-provider"/>
        </w:rPr>
        <w:t xml:space="preserve">+90 533 819 50 65 telefondan arayarak </w:t>
      </w:r>
      <w:r w:rsidRPr="009A53B6">
        <w:t>iletebilirsiniz.</w:t>
      </w:r>
    </w:p>
    <w:p w14:paraId="6015FF03" w14:textId="6791EF50" w:rsidR="008D2687" w:rsidRPr="009A53B6" w:rsidRDefault="00E32935" w:rsidP="00D53CEF">
      <w:pPr>
        <w:pStyle w:val="Heading3"/>
      </w:pPr>
      <w:r>
        <w:lastRenderedPageBreak/>
        <w:t>Ulaşım</w:t>
      </w:r>
    </w:p>
    <w:p w14:paraId="3288DA41" w14:textId="77777777" w:rsidR="00D05C85" w:rsidRPr="009A53B6" w:rsidRDefault="00D05C85" w:rsidP="00D05C85">
      <w:pPr>
        <w:pStyle w:val="Heading4"/>
      </w:pPr>
      <w:r w:rsidRPr="009A53B6">
        <w:t>Festival araçları ile ulaşım</w:t>
      </w:r>
    </w:p>
    <w:p w14:paraId="4729AFE7" w14:textId="75711620" w:rsidR="00D05C85" w:rsidRPr="003A7C92" w:rsidRDefault="00D05C85" w:rsidP="00D05C85">
      <w:pPr>
        <w:pStyle w:val="Bullets"/>
      </w:pPr>
      <w:r w:rsidRPr="003A7C92">
        <w:t xml:space="preserve">Kayıt yaptığınız sırada tercih ettiğiniz </w:t>
      </w:r>
      <w:r>
        <w:t>konumla</w:t>
      </w:r>
      <w:r w:rsidRPr="003A7C92">
        <w:t xml:space="preserve"> ilgili detaylı bilgi festival ekibi tarafından </w:t>
      </w:r>
      <w:r>
        <w:t>Cuma sabahı e</w:t>
      </w:r>
      <w:r w:rsidR="00EA7ABB">
        <w:t>posta adresinize</w:t>
      </w:r>
      <w:r>
        <w:t xml:space="preserve"> gönderilecektir</w:t>
      </w:r>
      <w:r w:rsidRPr="003A7C92">
        <w:t xml:space="preserve">. Festival günlerinde aşağıda belirtilen </w:t>
      </w:r>
      <w:r>
        <w:t>konumlardan</w:t>
      </w:r>
      <w:r w:rsidRPr="003A7C92">
        <w:t xml:space="preserve"> </w:t>
      </w:r>
      <w:r>
        <w:t>hareket edecek</w:t>
      </w:r>
      <w:r w:rsidRPr="003A7C92">
        <w:t xml:space="preserve"> araçları, üzerlerindeki WOW logosundan tanıyabilirsiniz.</w:t>
      </w:r>
      <w:r>
        <w:t xml:space="preserve"> </w:t>
      </w:r>
    </w:p>
    <w:p w14:paraId="254E04EA" w14:textId="5F19C68D" w:rsidR="00D05C85" w:rsidRPr="009A53B6" w:rsidRDefault="00D05C85" w:rsidP="00D05C85">
      <w:pPr>
        <w:pStyle w:val="Bullets"/>
      </w:pPr>
      <w:r>
        <w:t>Avrupa Yakası - Taksim AKM Önü: Araçlar her iki gün saat 10:00’da hareket edecektir.</w:t>
      </w:r>
    </w:p>
    <w:p w14:paraId="3D1F503C" w14:textId="2C90747F" w:rsidR="00D05C85" w:rsidRPr="009A53B6" w:rsidRDefault="00D05C85" w:rsidP="00D05C85">
      <w:pPr>
        <w:pStyle w:val="Bullets"/>
      </w:pPr>
      <w:r w:rsidRPr="009A53B6">
        <w:t>Anadolu Yakası</w:t>
      </w:r>
      <w:r>
        <w:t xml:space="preserve"> </w:t>
      </w:r>
      <w:r w:rsidRPr="009A53B6">
        <w:t xml:space="preserve">- Kadıköy </w:t>
      </w:r>
      <w:r>
        <w:t>Evlendirme Dairesi Otoparkı</w:t>
      </w:r>
      <w:r w:rsidRPr="009A53B6">
        <w:t>: Araçlar her iki gün</w:t>
      </w:r>
      <w:r w:rsidR="008D5327">
        <w:t xml:space="preserve"> </w:t>
      </w:r>
      <w:r w:rsidRPr="009A53B6">
        <w:t>saat 10:00’da hareket edecektir.</w:t>
      </w:r>
      <w:r>
        <w:t xml:space="preserve"> </w:t>
      </w:r>
    </w:p>
    <w:p w14:paraId="7555F5B8" w14:textId="0BB5AB7B" w:rsidR="00D05C85" w:rsidRDefault="00D05C85" w:rsidP="00D05C85">
      <w:pPr>
        <w:pStyle w:val="Bullets"/>
      </w:pPr>
      <w:r w:rsidRPr="009A53B6">
        <w:t>Anadolu Yakası</w:t>
      </w:r>
      <w:r>
        <w:t xml:space="preserve"> </w:t>
      </w:r>
      <w:r w:rsidRPr="009A53B6">
        <w:t xml:space="preserve">- Üsküdar </w:t>
      </w:r>
      <w:r>
        <w:t>Vapur İskelesi Önü</w:t>
      </w:r>
      <w:r w:rsidRPr="009A53B6">
        <w:t>: Araçlar her iki günde saat 10:00’da hareket edecektir.</w:t>
      </w:r>
      <w:r>
        <w:t xml:space="preserve"> </w:t>
      </w:r>
      <w:r w:rsidR="00BE2196">
        <w:t xml:space="preserve">Bu konumdan kalkacak </w:t>
      </w:r>
      <w:r w:rsidR="00B2053B">
        <w:t>otobüsler</w:t>
      </w:r>
      <w:r w:rsidR="00C66372">
        <w:t>in</w:t>
      </w:r>
      <w:r w:rsidR="00B2053B">
        <w:t xml:space="preserve"> tekerlekli sandalye</w:t>
      </w:r>
      <w:r w:rsidR="00D42373">
        <w:t xml:space="preserve"> </w:t>
      </w:r>
      <w:r w:rsidR="00C66372">
        <w:t xml:space="preserve">erişilebilirliği olacaktır. </w:t>
      </w:r>
    </w:p>
    <w:p w14:paraId="5DA7483D" w14:textId="08279B71" w:rsidR="008D2687" w:rsidRPr="009A53B6" w:rsidRDefault="009510F2" w:rsidP="007F0B77">
      <w:pPr>
        <w:pStyle w:val="Heading4"/>
      </w:pPr>
      <w:r>
        <w:t>Şahsi a</w:t>
      </w:r>
      <w:r w:rsidR="00FD4004" w:rsidRPr="009A53B6">
        <w:t>raba ile ulaşım</w:t>
      </w:r>
    </w:p>
    <w:p w14:paraId="792275CE" w14:textId="18B7DC25" w:rsidR="002869E1" w:rsidRDefault="009510F2" w:rsidP="00FD4004">
      <w:pPr>
        <w:pStyle w:val="Bullets"/>
      </w:pPr>
      <w:r>
        <w:t>Mekânda yüz (</w:t>
      </w:r>
      <w:r w:rsidR="00231012">
        <w:t>100</w:t>
      </w:r>
      <w:r>
        <w:t>)</w:t>
      </w:r>
      <w:r w:rsidR="00FF43E4">
        <w:t xml:space="preserve"> araçlık</w:t>
      </w:r>
      <w:r w:rsidR="00AC196B">
        <w:t xml:space="preserve"> ücretsiz</w:t>
      </w:r>
      <w:r w:rsidR="00FF43E4">
        <w:t xml:space="preserve"> bir otopark alanı mevcuttur. </w:t>
      </w:r>
    </w:p>
    <w:p w14:paraId="537B1B24" w14:textId="30665904" w:rsidR="00FD4004" w:rsidRPr="009A53B6" w:rsidRDefault="005F52CA" w:rsidP="00FD4004">
      <w:pPr>
        <w:pStyle w:val="Bullets"/>
      </w:pPr>
      <w:r>
        <w:t>Engelli araç kullanı</w:t>
      </w:r>
      <w:r w:rsidR="004925F4">
        <w:t xml:space="preserve">cıları için </w:t>
      </w:r>
      <w:r w:rsidR="00CB4AB9">
        <w:t xml:space="preserve">öncelikli </w:t>
      </w:r>
      <w:r w:rsidR="00AC196B">
        <w:t xml:space="preserve">park yeri ayrılacaktır. </w:t>
      </w:r>
      <w:r w:rsidR="002145DE">
        <w:t>F</w:t>
      </w:r>
      <w:r w:rsidR="00437688" w:rsidRPr="009A53B6">
        <w:t xml:space="preserve">akat yerinizi rezerve etmek için araç ve plaka bilgilerinizi </w:t>
      </w:r>
      <w:r w:rsidR="00A77C27">
        <w:t xml:space="preserve">en geç </w:t>
      </w:r>
      <w:r w:rsidR="00871DBE">
        <w:t xml:space="preserve">1 Mart Cuma gününe kadar </w:t>
      </w:r>
      <w:r w:rsidR="000F7610" w:rsidRPr="009A53B6">
        <w:t xml:space="preserve">bildirmeniz gerekmektedir. İletişim için: </w:t>
      </w:r>
      <w:hyperlink r:id="rId13" w:history="1">
        <w:r w:rsidR="00D44562" w:rsidRPr="009A53B6">
          <w:rPr>
            <w:rStyle w:val="Hyperlink"/>
          </w:rPr>
          <w:t>Deniz.UNLIGIL@dogusyayingrubu.com</w:t>
        </w:r>
      </w:hyperlink>
      <w:r w:rsidR="00D44562" w:rsidRPr="009A53B6">
        <w:t xml:space="preserve"> </w:t>
      </w:r>
    </w:p>
    <w:p w14:paraId="7D742B18" w14:textId="1DF5F4B3" w:rsidR="008D2687" w:rsidRPr="009A53B6" w:rsidRDefault="00FD4004" w:rsidP="007F0B77">
      <w:pPr>
        <w:pStyle w:val="Heading4"/>
      </w:pPr>
      <w:r w:rsidRPr="009A53B6">
        <w:t>Toplu taşıma ile ulaşım</w:t>
      </w:r>
      <w:r w:rsidR="003F3DE0" w:rsidRPr="009A53B6">
        <w:t xml:space="preserve"> </w:t>
      </w:r>
    </w:p>
    <w:p w14:paraId="280F68AF" w14:textId="77777777" w:rsidR="001F4B94" w:rsidRDefault="001F4B94" w:rsidP="001F4B94">
      <w:pPr>
        <w:pStyle w:val="Heading5"/>
      </w:pPr>
      <w:r>
        <w:t>Otobüs</w:t>
      </w:r>
      <w:r w:rsidR="00237293">
        <w:t xml:space="preserve">: </w:t>
      </w:r>
    </w:p>
    <w:p w14:paraId="70F49276" w14:textId="244E4106" w:rsidR="00287FC3" w:rsidRPr="009A53B6" w:rsidRDefault="00287FC3" w:rsidP="001F4B94">
      <w:r>
        <w:t>Beykoz Kundura’ya otobüs ile ulaşabilirsiniz. Kundura Fabrikası durağından</w:t>
      </w:r>
      <w:r w:rsidR="005170F4">
        <w:t xml:space="preserve"> </w:t>
      </w:r>
      <w:r>
        <w:t>geçen otobüs hatları</w:t>
      </w:r>
      <w:r w:rsidR="00237293">
        <w:t>:</w:t>
      </w:r>
    </w:p>
    <w:p w14:paraId="7F617EF5" w14:textId="5E6CDA27" w:rsidR="009C6B05" w:rsidRDefault="00E008BE" w:rsidP="001F4B94">
      <w:pPr>
        <w:pStyle w:val="Bullets"/>
      </w:pPr>
      <w:r w:rsidRPr="003A7C92">
        <w:t xml:space="preserve">15T Tokatköy </w:t>
      </w:r>
      <w:r w:rsidR="009C6B05">
        <w:t>–</w:t>
      </w:r>
      <w:r w:rsidRPr="003A7C92">
        <w:t xml:space="preserve"> Üsküdar</w:t>
      </w:r>
    </w:p>
    <w:p w14:paraId="3299B388" w14:textId="2235C54C" w:rsidR="009C6B05" w:rsidRDefault="00E008BE" w:rsidP="001F4B94">
      <w:pPr>
        <w:pStyle w:val="Bullets"/>
      </w:pPr>
      <w:r w:rsidRPr="003A7C92">
        <w:t xml:space="preserve">15 Beykoz </w:t>
      </w:r>
      <w:r w:rsidR="009C6B05">
        <w:t>–</w:t>
      </w:r>
      <w:r w:rsidRPr="003A7C92">
        <w:t xml:space="preserve"> Üsküdar</w:t>
      </w:r>
    </w:p>
    <w:p w14:paraId="621239CC" w14:textId="6BDA46CB" w:rsidR="009C6B05" w:rsidRDefault="00E008BE" w:rsidP="001F4B94">
      <w:pPr>
        <w:pStyle w:val="Bullets"/>
      </w:pPr>
      <w:r w:rsidRPr="003A7C92">
        <w:t xml:space="preserve">15F Beykoz </w:t>
      </w:r>
      <w:r w:rsidR="009C6B05">
        <w:t>–</w:t>
      </w:r>
      <w:r w:rsidRPr="003A7C92">
        <w:t xml:space="preserve"> Kadıköy</w:t>
      </w:r>
    </w:p>
    <w:p w14:paraId="26D70E9D" w14:textId="0F0F9803" w:rsidR="009C6B05" w:rsidRDefault="00E008BE" w:rsidP="001F4B94">
      <w:pPr>
        <w:pStyle w:val="Bullets"/>
      </w:pPr>
      <w:r w:rsidRPr="003A7C92">
        <w:t xml:space="preserve">15BK Beykoz </w:t>
      </w:r>
      <w:r w:rsidR="009C6B05">
        <w:t>–</w:t>
      </w:r>
      <w:r w:rsidRPr="003A7C92">
        <w:t xml:space="preserve"> Kadıköy</w:t>
      </w:r>
    </w:p>
    <w:p w14:paraId="08096F25" w14:textId="3FDAF976" w:rsidR="009C6B05" w:rsidRDefault="00E008BE" w:rsidP="001F4B94">
      <w:pPr>
        <w:pStyle w:val="Bullets"/>
      </w:pPr>
      <w:r w:rsidRPr="003A7C92">
        <w:t xml:space="preserve">15D Anadolu Feneri </w:t>
      </w:r>
      <w:r w:rsidR="009C6B05">
        <w:t>–</w:t>
      </w:r>
      <w:r w:rsidRPr="003A7C92">
        <w:t xml:space="preserve"> Kavacık</w:t>
      </w:r>
    </w:p>
    <w:p w14:paraId="6218B9F5" w14:textId="7E624A0F" w:rsidR="00E008BE" w:rsidRDefault="00E008BE" w:rsidP="001F4B94">
      <w:pPr>
        <w:pStyle w:val="Bullets"/>
      </w:pPr>
      <w:r w:rsidRPr="003A7C92">
        <w:t xml:space="preserve">121A Beykoz </w:t>
      </w:r>
      <w:r w:rsidR="00907EAB">
        <w:t>–</w:t>
      </w:r>
      <w:r w:rsidRPr="003A7C92">
        <w:t xml:space="preserve"> Mecidiyeköy</w:t>
      </w:r>
    </w:p>
    <w:p w14:paraId="3BC9ACDB" w14:textId="77777777" w:rsidR="00907EAB" w:rsidRDefault="00907EAB" w:rsidP="00907EAB">
      <w:r>
        <w:t>En yakın otobüs durağı: Kundura Fabrikası Durağı – Yaklaşık 7 dakika yürüme mesafesi</w:t>
      </w:r>
    </w:p>
    <w:p w14:paraId="67EE2DD1" w14:textId="77777777" w:rsidR="00907EAB" w:rsidRDefault="00907EAB" w:rsidP="00907EAB">
      <w:r w:rsidRPr="00DD29BD">
        <w:rPr>
          <w:b/>
          <w:bCs/>
        </w:rPr>
        <w:t>Duraktan Beykoz Kundura ana girişine tarif:</w:t>
      </w:r>
      <w:r>
        <w:t xml:space="preserve"> Otobüsten indikten sonra yol solunuzda durak sağınızda kalacak şekilde 61 metre sağa doğru ilerleyin ve yol ayrımından sağa dönün. Sağa döndükten sonra 61 metre daha ilerleyin. Yol ayrımında hafifçe sağdan 97 metre daha ilerledikten sonra sola dönüp karşıya geçebilirsiniz. 220 metre daha ilerledikten sonra Beykoz Kundura solunuzda kalacak. Giriş kapısında güvenlik görevlileri ve görevli personel bulunmaktadır, yönlendirme ve destek alabilirsiniz.  </w:t>
      </w:r>
    </w:p>
    <w:p w14:paraId="7D8DFC0A" w14:textId="67BEB26F" w:rsidR="00907EAB" w:rsidRPr="003A7C92" w:rsidRDefault="00907EAB" w:rsidP="00907EAB">
      <w:r w:rsidRPr="00DD29BD">
        <w:rPr>
          <w:b/>
          <w:bCs/>
        </w:rPr>
        <w:t>Beykoz yönünden gelenler için</w:t>
      </w:r>
      <w:r>
        <w:t>: Otobüsten indikten sonra sağ tarafınızda kalan yaya geçidinden karşıya geçerek sola doğru 20 metre doğru ilerleyin ve yol ayrımından sağa dönün.</w:t>
      </w:r>
    </w:p>
    <w:p w14:paraId="3ADFB346" w14:textId="03A627DD" w:rsidR="00287FC3" w:rsidRPr="009A53B6" w:rsidRDefault="00A9201D" w:rsidP="00585481">
      <w:pPr>
        <w:pStyle w:val="Heading5"/>
      </w:pPr>
      <w:r w:rsidRPr="009A53B6">
        <w:t xml:space="preserve">Deniz yolu </w:t>
      </w:r>
    </w:p>
    <w:p w14:paraId="32ED538E" w14:textId="77777777" w:rsidR="00287FC3" w:rsidRPr="009A53B6" w:rsidRDefault="00287FC3" w:rsidP="00D50BA5">
      <w:pPr>
        <w:pStyle w:val="Bullets"/>
      </w:pPr>
      <w:r w:rsidRPr="009A53B6">
        <w:t>Yeniköy Motorları: Yeniköy’den 20 dakikada bir kalkan motorlara binip Beykoz İskelesi’nde inebilirsiniz. İskele, Kundura’ya yaklaşık on beş dakika yürüyüş mesafesindedir. Seferler karşılıklı olarak her sabah 06:40'ta başlar, gece 12:00'de son sefer yapılır.</w:t>
      </w:r>
    </w:p>
    <w:p w14:paraId="55AB413B" w14:textId="1DAD4BDC" w:rsidR="00287FC3" w:rsidRPr="009A53B6" w:rsidRDefault="00287FC3" w:rsidP="00924C5F">
      <w:pPr>
        <w:pStyle w:val="Bullets"/>
      </w:pPr>
      <w:r w:rsidRPr="009A53B6">
        <w:t>İstinye - Çubuklu Arabalı Vapur Hattı: Gün boyu düzenli seferler yapılmaktadır. İstinye’den son sefer saati 21.00</w:t>
      </w:r>
      <w:r w:rsidR="002758AF">
        <w:t>’dir.</w:t>
      </w:r>
    </w:p>
    <w:p w14:paraId="41CDB905" w14:textId="77777777" w:rsidR="001115C7" w:rsidRPr="009A53B6" w:rsidRDefault="00287FC3" w:rsidP="00924C5F">
      <w:pPr>
        <w:pStyle w:val="Bullets"/>
      </w:pPr>
      <w:r w:rsidRPr="009A53B6">
        <w:t>Boğaz Hattı: Eminönü, Beşiktaş, Üsküdar gibi noktalardan kalkıp Beykoz’a gelen Boğaz Hattı’nı kullanabilirsiniz.</w:t>
      </w:r>
    </w:p>
    <w:p w14:paraId="00131F6F" w14:textId="4CF8A210" w:rsidR="00785AAE" w:rsidRPr="009A53B6" w:rsidRDefault="00000000" w:rsidP="00287FC3">
      <w:pPr>
        <w:pStyle w:val="Bullets"/>
      </w:pPr>
      <w:hyperlink r:id="rId14" w:history="1">
        <w:r w:rsidR="00785AAE" w:rsidRPr="00C50D5F">
          <w:rPr>
            <w:rStyle w:val="Hyperlink"/>
          </w:rPr>
          <w:t>Detaylı toplu ulaşım bilgisi</w:t>
        </w:r>
      </w:hyperlink>
    </w:p>
    <w:p w14:paraId="6FE28513" w14:textId="22947C24" w:rsidR="00642978" w:rsidRDefault="004F4062" w:rsidP="00C57473">
      <w:pPr>
        <w:pStyle w:val="Heading3"/>
      </w:pPr>
      <w:r>
        <w:t>Erişilebilirlik ve destek</w:t>
      </w:r>
    </w:p>
    <w:p w14:paraId="2CE34216" w14:textId="77777777" w:rsidR="004F4062" w:rsidRPr="009A53B6" w:rsidRDefault="004F4062" w:rsidP="004F4062">
      <w:pPr>
        <w:pStyle w:val="Heading4"/>
      </w:pPr>
      <w:r w:rsidRPr="009A53B6">
        <w:t>Bilgi ve kayıt masası</w:t>
      </w:r>
    </w:p>
    <w:p w14:paraId="256B22D5" w14:textId="68BA8D12" w:rsidR="004F4062" w:rsidRPr="009A53B6" w:rsidRDefault="004F4062" w:rsidP="004F4062">
      <w:pPr>
        <w:pStyle w:val="Bullets"/>
      </w:pPr>
      <w:r w:rsidRPr="009A53B6">
        <w:t xml:space="preserve">Bilgi masasındaki ekipler, özel ihtiyaçları olan kişiler için yapılan tüm düzenlemelerden </w:t>
      </w:r>
      <w:r w:rsidR="00E32001">
        <w:t xml:space="preserve">haberdar </w:t>
      </w:r>
      <w:r w:rsidR="00194D7A">
        <w:t xml:space="preserve">olup, </w:t>
      </w:r>
      <w:r w:rsidR="00E32001">
        <w:t>gerekli desteği katılımcılara sağlayacak</w:t>
      </w:r>
      <w:r w:rsidRPr="009A53B6">
        <w:t>.</w:t>
      </w:r>
    </w:p>
    <w:p w14:paraId="1A23FAE1" w14:textId="77777777" w:rsidR="004F4062" w:rsidRPr="009A53B6" w:rsidRDefault="004F4062" w:rsidP="004F4062">
      <w:pPr>
        <w:pStyle w:val="Bullets"/>
      </w:pPr>
      <w:r w:rsidRPr="009A53B6">
        <w:t xml:space="preserve">Mekân güvenlik girişlerinde gönüllü ve festival ekibinden temsilciler karşılama ve yönlendirme yapacaktır. </w:t>
      </w:r>
    </w:p>
    <w:p w14:paraId="6BFEE169" w14:textId="77777777" w:rsidR="0020559F" w:rsidRDefault="004F4062" w:rsidP="004A4750">
      <w:pPr>
        <w:pStyle w:val="Bullets"/>
      </w:pPr>
      <w:r w:rsidRPr="009A53B6">
        <w:t>Yönlendirme görevlileri tüm etkinliklerde destek için alanda olacaklardır. Kayıt masalarından destek taleplerinizi paylaşabilirsiniz</w:t>
      </w:r>
      <w:r>
        <w:t xml:space="preserve"> veya alandaki gönüllülere bildirebilirsiniz.</w:t>
      </w:r>
    </w:p>
    <w:p w14:paraId="4D44EE22" w14:textId="1662EBDB" w:rsidR="00D75BC0" w:rsidRPr="009A53B6" w:rsidRDefault="00D75BC0" w:rsidP="0020559F">
      <w:pPr>
        <w:pStyle w:val="Heading4"/>
      </w:pPr>
      <w:r w:rsidRPr="009A53B6">
        <w:t>Gönüllüler</w:t>
      </w:r>
    </w:p>
    <w:p w14:paraId="04B5DF3B" w14:textId="35635AEE" w:rsidR="00E442A3" w:rsidRPr="003A7C92" w:rsidRDefault="00E442A3" w:rsidP="00E442A3">
      <w:pPr>
        <w:pStyle w:val="Bullets"/>
      </w:pPr>
      <w:r w:rsidRPr="00A0430D">
        <w:t>Gönüllüler ve festival ekibi WOW</w:t>
      </w:r>
      <w:r w:rsidR="00A0430D">
        <w:t xml:space="preserve"> ve Yücel Kültür Vakfı</w:t>
      </w:r>
      <w:r w:rsidRPr="00A0430D">
        <w:t xml:space="preserve"> logolu tişörtler giyiyor ve yaka kartı tak</w:t>
      </w:r>
      <w:r w:rsidR="00A0430D">
        <w:t>acaklar</w:t>
      </w:r>
      <w:r w:rsidRPr="00A0430D">
        <w:t>.</w:t>
      </w:r>
      <w:r w:rsidRPr="003A7C92">
        <w:t xml:space="preserve"> </w:t>
      </w:r>
      <w:r>
        <w:t>Tüm</w:t>
      </w:r>
      <w:r w:rsidRPr="003A7C92">
        <w:t xml:space="preserve"> yönlendirme personel</w:t>
      </w:r>
      <w:r>
        <w:t xml:space="preserve">leri </w:t>
      </w:r>
      <w:r w:rsidRPr="003A7C92">
        <w:t>erişilebilirlik rehber</w:t>
      </w:r>
      <w:r>
        <w:t>ler</w:t>
      </w:r>
      <w:r w:rsidRPr="003A7C92">
        <w:t xml:space="preserve">ine yönlendirme yapacaktır. </w:t>
      </w:r>
    </w:p>
    <w:p w14:paraId="7126474D" w14:textId="2AFF699C" w:rsidR="002907EA" w:rsidRPr="003A7C92" w:rsidRDefault="002907EA" w:rsidP="002907EA">
      <w:pPr>
        <w:pStyle w:val="Bullets"/>
      </w:pPr>
      <w:r w:rsidRPr="003A7C92">
        <w:t xml:space="preserve">Mekân girişlerinde, kayıt masalarında ve kilit noktalarda Yücel Kültür Vakfı’nın gönüllüleri destek sağlayacak. Aşağıdaki mekân </w:t>
      </w:r>
      <w:r w:rsidR="004B45D2">
        <w:t>betimlerinde</w:t>
      </w:r>
      <w:r w:rsidRPr="003A7C92">
        <w:t xml:space="preserve"> gönüllü noktaları belirtilmiştir. Bunların dışında da alanda ulaşabileceğiniz gönüllülerden destek alabilirsiniz. </w:t>
      </w:r>
    </w:p>
    <w:p w14:paraId="1CFBFDD2" w14:textId="1BCCE710" w:rsidR="008D2687" w:rsidRPr="009A53B6" w:rsidRDefault="006152F7" w:rsidP="007F0B77">
      <w:pPr>
        <w:pStyle w:val="Heading4"/>
      </w:pPr>
      <w:r w:rsidRPr="009A53B6">
        <w:t>Tu</w:t>
      </w:r>
      <w:r w:rsidR="00D773D7" w:rsidRPr="009A53B6">
        <w:t>v</w:t>
      </w:r>
      <w:r w:rsidRPr="009A53B6">
        <w:t>aletler</w:t>
      </w:r>
    </w:p>
    <w:p w14:paraId="0A4530B7" w14:textId="6BB2D355" w:rsidR="008D2687" w:rsidRDefault="006152F7" w:rsidP="006152F7">
      <w:pPr>
        <w:pStyle w:val="Bullets"/>
      </w:pPr>
      <w:r>
        <w:t xml:space="preserve">Erişilebilir </w:t>
      </w:r>
      <w:r w:rsidR="00194D7A">
        <w:t>t</w:t>
      </w:r>
      <w:r>
        <w:t>u</w:t>
      </w:r>
      <w:r w:rsidR="00D773D7">
        <w:t>v</w:t>
      </w:r>
      <w:r>
        <w:t>aletler</w:t>
      </w:r>
      <w:r w:rsidR="005266A0">
        <w:t xml:space="preserve"> </w:t>
      </w:r>
      <w:r w:rsidR="00BF4BBF">
        <w:t>için</w:t>
      </w:r>
      <w:r w:rsidR="005266A0">
        <w:t xml:space="preserve"> mekân genelinde yönle</w:t>
      </w:r>
      <w:r w:rsidR="00DF2CAC">
        <w:t>n</w:t>
      </w:r>
      <w:r w:rsidR="005266A0">
        <w:t>dirme</w:t>
      </w:r>
      <w:r w:rsidR="003060BB">
        <w:t xml:space="preserve"> ve tabelalar </w:t>
      </w:r>
      <w:r w:rsidR="00BF4BBF">
        <w:t>yer alacak</w:t>
      </w:r>
      <w:r w:rsidR="005266A0">
        <w:t>.</w:t>
      </w:r>
      <w:r w:rsidR="0019665E">
        <w:t xml:space="preserve"> Yönlendirmelerin yetersiz kaldığı durumlar için</w:t>
      </w:r>
      <w:r w:rsidR="009333B2">
        <w:t xml:space="preserve"> festival alan betimlemesi bölümündeki tariflerden faydalanabilir veya gönüllülerden destek isteyebilirsiniz. </w:t>
      </w:r>
      <w:r w:rsidR="005266A0">
        <w:t xml:space="preserve"> </w:t>
      </w:r>
    </w:p>
    <w:p w14:paraId="33E7817A" w14:textId="4E768E4D" w:rsidR="00B026C2" w:rsidRPr="009A53B6" w:rsidRDefault="00B026C2" w:rsidP="006152F7">
      <w:pPr>
        <w:pStyle w:val="Bullets"/>
      </w:pPr>
      <w:r>
        <w:t xml:space="preserve">Bebek bakım odaları </w:t>
      </w:r>
      <w:r w:rsidR="00336E82">
        <w:t>için</w:t>
      </w:r>
      <w:r>
        <w:t xml:space="preserve"> mekân genelinde yönle</w:t>
      </w:r>
      <w:r w:rsidR="008A0B65">
        <w:t>n</w:t>
      </w:r>
      <w:r>
        <w:t xml:space="preserve">dirme ve tabelalar </w:t>
      </w:r>
      <w:r w:rsidR="00336E82">
        <w:t>yer alacak</w:t>
      </w:r>
      <w:r>
        <w:t>.</w:t>
      </w:r>
      <w:r w:rsidR="00961728">
        <w:t xml:space="preserve"> Yönlendirmelerin yetersiz kaldığı durumlar için festival alan betimlemesi bölümündeki tariflerden faydalanabilir veya gönüllülerden destek isteyebilirsiniz.  </w:t>
      </w:r>
    </w:p>
    <w:p w14:paraId="70B4D325" w14:textId="353DED86" w:rsidR="006152F7" w:rsidRPr="000E0BAC" w:rsidRDefault="001A326B" w:rsidP="000E0BAC">
      <w:pPr>
        <w:pStyle w:val="Bullets"/>
      </w:pPr>
      <w:r w:rsidRPr="000E0BAC">
        <w:t xml:space="preserve">Yağhane </w:t>
      </w:r>
      <w:r w:rsidR="00255529">
        <w:t>A</w:t>
      </w:r>
      <w:r w:rsidRPr="000E0BAC">
        <w:t xml:space="preserve">lt </w:t>
      </w:r>
      <w:r w:rsidR="00255529">
        <w:t>K</w:t>
      </w:r>
      <w:r w:rsidRPr="000E0BAC">
        <w:t>at</w:t>
      </w:r>
      <w:r w:rsidR="00336E82">
        <w:t xml:space="preserve"> </w:t>
      </w:r>
      <w:r w:rsidRPr="000E0BAC">
        <w:t xml:space="preserve">- </w:t>
      </w:r>
      <w:r w:rsidR="00BF62A9" w:rsidRPr="000E0BAC">
        <w:t>merdivenle veya asansörle ulaşım mevcut</w:t>
      </w:r>
      <w:r w:rsidR="00B026C2" w:rsidRPr="000E0BAC">
        <w:t>tur.</w:t>
      </w:r>
    </w:p>
    <w:p w14:paraId="0960BCF0" w14:textId="3EB34C5A" w:rsidR="006F760A" w:rsidRPr="000E0BAC" w:rsidRDefault="006F760A" w:rsidP="000E0BAC">
      <w:pPr>
        <w:pStyle w:val="Bullets"/>
      </w:pPr>
      <w:r>
        <w:t>Kundura Sinema</w:t>
      </w:r>
      <w:r w:rsidR="00BE45B0">
        <w:t xml:space="preserve"> </w:t>
      </w:r>
      <w:r>
        <w:t xml:space="preserve">- </w:t>
      </w:r>
      <w:r w:rsidR="000E4C47">
        <w:t>bina girişinin</w:t>
      </w:r>
      <w:r>
        <w:t xml:space="preserve"> 10 m</w:t>
      </w:r>
      <w:r w:rsidR="55DD63ED">
        <w:t>etre</w:t>
      </w:r>
      <w:r>
        <w:t xml:space="preserve"> sonra sola dönüp 5 m</w:t>
      </w:r>
      <w:r w:rsidR="7B4A8EEA">
        <w:t>etre</w:t>
      </w:r>
      <w:r>
        <w:t xml:space="preserve"> ilerlediğinizde erişilebilir tuvaletler mevcut</w:t>
      </w:r>
      <w:r w:rsidR="00B026C2">
        <w:t xml:space="preserve">tur. </w:t>
      </w:r>
    </w:p>
    <w:p w14:paraId="75F38166" w14:textId="2B7B9662" w:rsidR="006152F7" w:rsidRPr="000E0BAC" w:rsidRDefault="00BF62A9" w:rsidP="000E0BAC">
      <w:pPr>
        <w:pStyle w:val="Bullets"/>
      </w:pPr>
      <w:r w:rsidRPr="000E0BAC">
        <w:t>Kundura Sahne</w:t>
      </w:r>
      <w:r w:rsidR="00BE45B0">
        <w:t xml:space="preserve"> </w:t>
      </w:r>
      <w:r w:rsidRPr="000E0BAC">
        <w:t xml:space="preserve">- </w:t>
      </w:r>
      <w:r w:rsidR="000E4C47">
        <w:t>bina girişinin</w:t>
      </w:r>
      <w:r w:rsidR="001A22B5" w:rsidRPr="000E0BAC">
        <w:t xml:space="preserve"> karşısında yer almakta</w:t>
      </w:r>
      <w:r w:rsidR="00BC0D65" w:rsidRPr="000E0BAC">
        <w:t xml:space="preserve"> (</w:t>
      </w:r>
      <w:r w:rsidR="00D503F6">
        <w:t xml:space="preserve">bina </w:t>
      </w:r>
      <w:r w:rsidR="00D503F6" w:rsidRPr="003A7C92">
        <w:t>giriş</w:t>
      </w:r>
      <w:r w:rsidR="00D503F6">
        <w:t>inde</w:t>
      </w:r>
      <w:r w:rsidR="00BC0D65" w:rsidRPr="000E0BAC">
        <w:t xml:space="preserve"> eşik bulunmaktadır)</w:t>
      </w:r>
      <w:r w:rsidR="00BE45B0">
        <w:t>.</w:t>
      </w:r>
    </w:p>
    <w:p w14:paraId="4AFF7506" w14:textId="3F44E679" w:rsidR="006152F7" w:rsidRPr="000E0BAC" w:rsidRDefault="00920F9E" w:rsidP="000E0BAC">
      <w:pPr>
        <w:pStyle w:val="Bullets"/>
      </w:pPr>
      <w:r>
        <w:t>Yemekhane</w:t>
      </w:r>
      <w:r w:rsidR="00BE45B0">
        <w:t xml:space="preserve"> </w:t>
      </w:r>
      <w:r>
        <w:t xml:space="preserve">- </w:t>
      </w:r>
      <w:r w:rsidR="00C81BD8">
        <w:t>girişten 3 m</w:t>
      </w:r>
      <w:r w:rsidR="5618FBD6">
        <w:t>etre</w:t>
      </w:r>
      <w:r w:rsidR="00C81BD8">
        <w:t xml:space="preserve"> sonra sağa dön</w:t>
      </w:r>
      <w:r w:rsidR="000259C3">
        <w:t>üp 15 metre ilerledikten sonra 11 metre ileride tuvaletler mevcut</w:t>
      </w:r>
      <w:r w:rsidR="00B026C2">
        <w:t>tur.</w:t>
      </w:r>
    </w:p>
    <w:p w14:paraId="34D42AA5" w14:textId="723AD657" w:rsidR="00D53CEF" w:rsidRPr="009A53B6" w:rsidRDefault="005266A0" w:rsidP="007F0B77">
      <w:pPr>
        <w:pStyle w:val="Heading4"/>
      </w:pPr>
      <w:r w:rsidRPr="009A53B6">
        <w:t>Etkinlikler</w:t>
      </w:r>
    </w:p>
    <w:p w14:paraId="72161393" w14:textId="5E0E6D70" w:rsidR="000259C3" w:rsidRPr="009A53B6" w:rsidRDefault="000259C3" w:rsidP="00486C2C">
      <w:pPr>
        <w:pStyle w:val="Bullets"/>
      </w:pPr>
      <w:r w:rsidRPr="009A53B6">
        <w:t xml:space="preserve">18 yaş altı katılımcılarımız için Kundura Hafıza </w:t>
      </w:r>
      <w:r w:rsidR="003960C7" w:rsidRPr="009A53B6">
        <w:t xml:space="preserve">binasında </w:t>
      </w:r>
      <w:r w:rsidR="00B608C8">
        <w:t>çeşitli</w:t>
      </w:r>
      <w:r w:rsidR="003960C7" w:rsidRPr="009A53B6">
        <w:t xml:space="preserve"> yaş gruplarına yönelik içeriklerle hazırlanmış çocuk atölyeleri gerçekleştirilecektir.</w:t>
      </w:r>
      <w:r w:rsidR="001E4F64">
        <w:t xml:space="preserve"> Bu içeriklere ve saat bilgilerine programdan ulaşabilirsiniz. </w:t>
      </w:r>
    </w:p>
    <w:p w14:paraId="317888FE" w14:textId="51385D4B" w:rsidR="00300737" w:rsidRPr="009A53B6" w:rsidRDefault="00300737" w:rsidP="00486C2C">
      <w:pPr>
        <w:pStyle w:val="Bullets"/>
      </w:pPr>
      <w:r>
        <w:t xml:space="preserve">Mekânlarda </w:t>
      </w:r>
      <w:r w:rsidR="00A9195B">
        <w:t xml:space="preserve">tekerlekli </w:t>
      </w:r>
      <w:r w:rsidR="526737D0">
        <w:t xml:space="preserve">sandalye kullanan </w:t>
      </w:r>
      <w:r w:rsidR="7BFBBCED">
        <w:t xml:space="preserve">katılımcılar </w:t>
      </w:r>
      <w:r w:rsidR="00A9195B">
        <w:t xml:space="preserve">için alanlar mevcuttur. </w:t>
      </w:r>
    </w:p>
    <w:p w14:paraId="46240C10" w14:textId="15638968" w:rsidR="00657CD4" w:rsidRPr="003A7C92" w:rsidRDefault="00657CD4" w:rsidP="00657CD4">
      <w:pPr>
        <w:pStyle w:val="Bullets"/>
      </w:pPr>
      <w:r w:rsidRPr="003A7C92">
        <w:t xml:space="preserve">Detayları websitesinde yer alan etkinliklerin tamamı için Türkçe İşaret Dili çevirisi desteği sunulacaktır. Lütfen </w:t>
      </w:r>
      <w:r w:rsidR="00373DC1">
        <w:t xml:space="preserve">farklı </w:t>
      </w:r>
      <w:r w:rsidRPr="003A7C92">
        <w:t xml:space="preserve">destek talebinizi </w:t>
      </w:r>
      <w:r w:rsidR="00375962">
        <w:t xml:space="preserve">Çardakhane’deki Erişilebilirlik Masası’nda </w:t>
      </w:r>
      <w:r w:rsidRPr="003A7C92">
        <w:t>belirtiniz. Bunun yanı sıra İngilizce Hızlı Ment</w:t>
      </w:r>
      <w:r>
        <w:t>o</w:t>
      </w:r>
      <w:r w:rsidRPr="003A7C92">
        <w:t>rl</w:t>
      </w:r>
      <w:r>
        <w:t>u</w:t>
      </w:r>
      <w:r w:rsidRPr="003A7C92">
        <w:t>k</w:t>
      </w:r>
      <w:r>
        <w:t>, WOW Atölye ve Buluşma</w:t>
      </w:r>
      <w:r w:rsidRPr="003A7C92">
        <w:t xml:space="preserve"> oturumları dışında Türkçe</w:t>
      </w:r>
      <w:r>
        <w:t xml:space="preserve"> -</w:t>
      </w:r>
      <w:r w:rsidRPr="003A7C92">
        <w:t xml:space="preserve"> İngilizce </w:t>
      </w:r>
      <w:r>
        <w:t xml:space="preserve">simültane </w:t>
      </w:r>
      <w:r w:rsidRPr="003A7C92">
        <w:t xml:space="preserve">çeviri desteği sağlanacaktır. </w:t>
      </w:r>
    </w:p>
    <w:p w14:paraId="6FEFAD08" w14:textId="085B80B6" w:rsidR="00657CD4" w:rsidRPr="003A7C92" w:rsidRDefault="00657CD4" w:rsidP="00657CD4">
      <w:pPr>
        <w:pStyle w:val="Bullets"/>
      </w:pPr>
      <w:r w:rsidRPr="003A7C92">
        <w:t xml:space="preserve">Kundura Sahne ve Kundura Sinema’da gerçekleşen tüm etkinliklerde Türkçe-İngilizce simültane sesli çeviri, Türkçe İşaret Dili çevirisi, </w:t>
      </w:r>
      <w:r>
        <w:t xml:space="preserve">Türkçe </w:t>
      </w:r>
      <w:r w:rsidRPr="003A7C92">
        <w:t xml:space="preserve">canlı deşifre ve </w:t>
      </w:r>
      <w:r>
        <w:t xml:space="preserve">film gösterimi sırasında Türkçe </w:t>
      </w:r>
      <w:r w:rsidRPr="003A7C92">
        <w:t>sesli betimleme yer almaktadır.</w:t>
      </w:r>
    </w:p>
    <w:p w14:paraId="5DF54E4A" w14:textId="43766BD1" w:rsidR="0078225B" w:rsidRPr="009A53B6" w:rsidRDefault="009D4136" w:rsidP="006C6BEB">
      <w:pPr>
        <w:pStyle w:val="Bullets"/>
      </w:pPr>
      <w:r>
        <w:lastRenderedPageBreak/>
        <w:t xml:space="preserve">WOW </w:t>
      </w:r>
      <w:r w:rsidR="0078225B">
        <w:t>Atölye ve buluşmalarda Türkçe İşaret Dili çevirisi ihtiyaçlarınız için</w:t>
      </w:r>
      <w:r w:rsidR="00DA3088">
        <w:t xml:space="preserve"> Çardakhane’deki</w:t>
      </w:r>
      <w:r w:rsidR="0078225B">
        <w:t xml:space="preserve"> Erişilebilirlik Masası’ndan </w:t>
      </w:r>
      <w:r w:rsidR="00DA3088">
        <w:t xml:space="preserve">veya alanda bulunan </w:t>
      </w:r>
      <w:r w:rsidR="34738D4D">
        <w:t>gönüllülerden</w:t>
      </w:r>
      <w:r w:rsidR="00DA3088">
        <w:t xml:space="preserve"> </w:t>
      </w:r>
      <w:r w:rsidR="0078225B">
        <w:t xml:space="preserve">destek alabilirsiniz. </w:t>
      </w:r>
    </w:p>
    <w:p w14:paraId="39CBFB80" w14:textId="67094FF3" w:rsidR="0078225B" w:rsidRPr="009A53B6" w:rsidRDefault="005F1E98" w:rsidP="006C6BEB">
      <w:pPr>
        <w:pStyle w:val="Bullets"/>
      </w:pPr>
      <w:r>
        <w:t xml:space="preserve">Çardakhane’deki Erişilebilirlik Masası’ndan </w:t>
      </w:r>
      <w:r w:rsidR="0078225B" w:rsidRPr="009A53B6">
        <w:t xml:space="preserve">tüm festival boyunca erişilebilirlik rehberlerimiz sizler için hazır </w:t>
      </w:r>
      <w:r w:rsidR="008B37C9">
        <w:t>bekleyecek</w:t>
      </w:r>
      <w:r w:rsidR="0078225B" w:rsidRPr="009A53B6">
        <w:t>.</w:t>
      </w:r>
      <w:r w:rsidR="0078225B" w:rsidRPr="009A53B6">
        <w:rPr>
          <w:highlight w:val="yellow"/>
        </w:rPr>
        <w:t xml:space="preserve"> </w:t>
      </w:r>
    </w:p>
    <w:p w14:paraId="3FACC1A1" w14:textId="73CE8FE2" w:rsidR="00D53CEF" w:rsidRPr="009A53B6" w:rsidRDefault="00385818" w:rsidP="007F0B77">
      <w:pPr>
        <w:pStyle w:val="Heading4"/>
      </w:pPr>
      <w:r w:rsidRPr="009A53B6">
        <w:t>Yeme İçme</w:t>
      </w:r>
    </w:p>
    <w:p w14:paraId="4E65E534" w14:textId="2C891C50" w:rsidR="001F430A" w:rsidRPr="003A7C92" w:rsidRDefault="001F430A" w:rsidP="001F430A">
      <w:pPr>
        <w:pStyle w:val="Bullets"/>
      </w:pPr>
      <w:r w:rsidRPr="003A7C92">
        <w:t>Her iki günde de 13:30</w:t>
      </w:r>
      <w:r w:rsidR="008B37C9">
        <w:t xml:space="preserve"> </w:t>
      </w:r>
      <w:r w:rsidRPr="003A7C92">
        <w:t xml:space="preserve">- 14:30 arasında Yemekhane’de </w:t>
      </w:r>
      <w:r w:rsidR="00EC66F8">
        <w:t xml:space="preserve">ücretli olarak </w:t>
      </w:r>
      <w:r w:rsidRPr="003A7C92">
        <w:t xml:space="preserve">öğlen yemeği hizmeti </w:t>
      </w:r>
      <w:r w:rsidR="00FE78CB">
        <w:t>sunulacaktır</w:t>
      </w:r>
      <w:r w:rsidRPr="003A7C92">
        <w:t>.</w:t>
      </w:r>
    </w:p>
    <w:p w14:paraId="3616EB9C" w14:textId="5B7EC921" w:rsidR="001F430A" w:rsidRPr="003A7C92" w:rsidRDefault="001F430A" w:rsidP="001F430A">
      <w:pPr>
        <w:pStyle w:val="Bullets"/>
      </w:pPr>
      <w:r w:rsidRPr="003A7C92">
        <w:t>Gün boyunca Çardakhane’de Hayata Sarıl Lokantası tarafından ücretli olarak yemek hizmeti ver</w:t>
      </w:r>
      <w:r>
        <w:t>ile</w:t>
      </w:r>
      <w:r w:rsidRPr="003A7C92">
        <w:t>cektir</w:t>
      </w:r>
      <w:r w:rsidR="00C44190">
        <w:t>. Vegan</w:t>
      </w:r>
      <w:r w:rsidR="00AE0013">
        <w:t>,</w:t>
      </w:r>
      <w:r w:rsidR="00C44190">
        <w:t xml:space="preserve"> vejetaryen </w:t>
      </w:r>
      <w:r w:rsidR="00640E4F">
        <w:t xml:space="preserve">seçenekler de </w:t>
      </w:r>
      <w:r w:rsidR="00CB733E">
        <w:t>mönüde yer alacaktır</w:t>
      </w:r>
      <w:r w:rsidR="00640E4F">
        <w:t xml:space="preserve">. </w:t>
      </w:r>
    </w:p>
    <w:p w14:paraId="285992D8" w14:textId="67982000" w:rsidR="001F430A" w:rsidRPr="003A7C92" w:rsidRDefault="001F430A" w:rsidP="001F430A">
      <w:pPr>
        <w:pStyle w:val="Bullets"/>
      </w:pPr>
      <w:r w:rsidRPr="003A7C92">
        <w:t>Gün boyunca Demirhane’de ücretli olarak yemek ve içecek hizmeti ver</w:t>
      </w:r>
      <w:r>
        <w:t>ile</w:t>
      </w:r>
      <w:r w:rsidRPr="003A7C92">
        <w:t>cektir.</w:t>
      </w:r>
    </w:p>
    <w:p w14:paraId="0F6333C6" w14:textId="3CD2D263" w:rsidR="001F430A" w:rsidRPr="003A7C92" w:rsidRDefault="001F430A" w:rsidP="001F430A">
      <w:pPr>
        <w:pStyle w:val="Bullets"/>
      </w:pPr>
      <w:r w:rsidRPr="003A7C92">
        <w:t xml:space="preserve">Gün boyunca </w:t>
      </w:r>
      <w:r>
        <w:t>Kundura Sinema girişinde</w:t>
      </w:r>
      <w:r w:rsidRPr="003A7C92">
        <w:t xml:space="preserve"> ve Yağhane </w:t>
      </w:r>
      <w:r>
        <w:t>yanındaki</w:t>
      </w:r>
      <w:r w:rsidRPr="003A7C92">
        <w:t xml:space="preserve"> </w:t>
      </w:r>
      <w:r>
        <w:t>Kırmızı Bar’da</w:t>
      </w:r>
      <w:r w:rsidRPr="003A7C92">
        <w:t xml:space="preserve"> çay kahve hizmeti ücretli olarak verecektir.</w:t>
      </w:r>
    </w:p>
    <w:p w14:paraId="4C6A35E7" w14:textId="00D961FD" w:rsidR="002C518B" w:rsidRDefault="00D7704F" w:rsidP="002C518B">
      <w:pPr>
        <w:pStyle w:val="Heading3"/>
      </w:pPr>
      <w:bookmarkStart w:id="0" w:name="_Mekân_Betimlemeleri"/>
      <w:bookmarkEnd w:id="0"/>
      <w:r>
        <w:t>Mekân</w:t>
      </w:r>
      <w:r w:rsidR="004D24A4" w:rsidRPr="009A53B6">
        <w:t xml:space="preserve"> Betiml</w:t>
      </w:r>
      <w:r>
        <w:t>emeleri</w:t>
      </w:r>
    </w:p>
    <w:p w14:paraId="172357E0" w14:textId="45469463" w:rsidR="001B530D" w:rsidRDefault="001B530D" w:rsidP="001B530D">
      <w:pPr>
        <w:pStyle w:val="Heading4"/>
      </w:pPr>
      <w:r>
        <w:t xml:space="preserve">Festival alanı </w:t>
      </w:r>
      <w:r w:rsidR="0026058E">
        <w:t>genel</w:t>
      </w:r>
      <w:r>
        <w:t xml:space="preserve"> tarif</w:t>
      </w:r>
    </w:p>
    <w:p w14:paraId="56B73D37" w14:textId="77777777" w:rsidR="000576EA" w:rsidRDefault="000576EA" w:rsidP="000576EA">
      <w:r w:rsidRPr="003A7C92">
        <w:t>Festival kayıt noktası olan Çardakhane</w:t>
      </w:r>
      <w:r>
        <w:t>,</w:t>
      </w:r>
      <w:r w:rsidRPr="003A7C92">
        <w:t xml:space="preserve"> etrafı boş geniş bir yol üzerinde konumlanmaktadır. Geliş noktasının solunda yer alan tek katlı binanın yanında</w:t>
      </w:r>
      <w:r>
        <w:t>,</w:t>
      </w:r>
      <w:r w:rsidRPr="003A7C92">
        <w:t xml:space="preserve"> masaların bulunduğu bir alan yer almaktadır. Çardakhane kapısından çıktığınızda geniş yol üzerinde sola dönüp ilerlediğinizde 90 metre ileride bileklik kontrol noktasına ulaşırsınız. Çıkışta aynı geniş yol üzerinde sağa ilerlediğinizde aşağıda detaylı tarifi bulunan Kundura Hafıza çocuk atölyeleri alanına yönelirsiniz. </w:t>
      </w:r>
    </w:p>
    <w:p w14:paraId="4EB44816" w14:textId="45E0BA37" w:rsidR="000576EA" w:rsidRPr="003A7C92" w:rsidRDefault="000576EA" w:rsidP="000576EA">
      <w:r w:rsidRPr="003A7C92">
        <w:t xml:space="preserve">Festival alanı iki demir kapı arasında yaklaşık 90 metrelik bir yoldan oluşmaktadır. Bu yolun ortasında yaklaşık yetmiş metrelik bir düz zemin, bu düz zeminin iki yanında raylar ve rayların dışa dönük taraflarında da </w:t>
      </w:r>
      <w:r>
        <w:t>A</w:t>
      </w:r>
      <w:r w:rsidRPr="003A7C92">
        <w:t xml:space="preserve">rnavut </w:t>
      </w:r>
      <w:r>
        <w:t>k</w:t>
      </w:r>
      <w:r w:rsidRPr="003A7C92">
        <w:t xml:space="preserve">aldırımı vardır. Festival alanlarının çoğu bu yolun iki tarafında yer almakta olup geri kalan kısmına asansörle ulaşım mümkündür. Girişte sola yöneldiğinizde </w:t>
      </w:r>
      <w:r>
        <w:t>A</w:t>
      </w:r>
      <w:r w:rsidRPr="003A7C92">
        <w:t xml:space="preserve">rnavut kaldırımlı yola sağa doğru yöneldiğinizde karşınızda Yağhane olacak şekilde düz zeminli alana ulaşabilirsiniz. </w:t>
      </w:r>
    </w:p>
    <w:p w14:paraId="753E5D6A" w14:textId="293DD0F5" w:rsidR="000576EA" w:rsidRPr="003A7C92" w:rsidRDefault="000576EA" w:rsidP="000576EA">
      <w:r w:rsidRPr="003A7C92">
        <w:t>Girişteki rampadan sağa yöneldiğinizde aşağıda detayları belirtildiği üzere her iki dönüşte de Yağhane solunuzda kalacak</w:t>
      </w:r>
      <w:r>
        <w:t>.</w:t>
      </w:r>
      <w:r w:rsidRPr="003A7C92">
        <w:t xml:space="preserve"> </w:t>
      </w:r>
      <w:r>
        <w:t>Ö</w:t>
      </w:r>
      <w:r w:rsidRPr="003A7C92">
        <w:t>nce sağa sonra sola dönerseniz biraz ileride solda asansör</w:t>
      </w:r>
      <w:r>
        <w:t>,</w:t>
      </w:r>
      <w:r w:rsidRPr="003A7C92">
        <w:t xml:space="preserve"> karşınızda</w:t>
      </w:r>
      <w:r>
        <w:t xml:space="preserve"> ise</w:t>
      </w:r>
      <w:r w:rsidRPr="003A7C92">
        <w:t xml:space="preserve"> Kundura Sahne kapısı yer almaktadır. Asansörle alt kata inerek atölyelerin yapıldığı Yağhane </w:t>
      </w:r>
      <w:r>
        <w:t>A</w:t>
      </w:r>
      <w:r w:rsidRPr="003A7C92">
        <w:t xml:space="preserve">lt </w:t>
      </w:r>
      <w:r>
        <w:t>K</w:t>
      </w:r>
      <w:r w:rsidRPr="003A7C92">
        <w:t xml:space="preserve">at ve </w:t>
      </w:r>
      <w:r>
        <w:t>H</w:t>
      </w:r>
      <w:r w:rsidRPr="003A7C92">
        <w:t xml:space="preserve">ızlı </w:t>
      </w:r>
      <w:r>
        <w:t>M</w:t>
      </w:r>
      <w:r w:rsidRPr="003A7C92">
        <w:t>ent</w:t>
      </w:r>
      <w:r>
        <w:t>o</w:t>
      </w:r>
      <w:r w:rsidRPr="003A7C92">
        <w:t>rl</w:t>
      </w:r>
      <w:r>
        <w:t>u</w:t>
      </w:r>
      <w:r w:rsidRPr="003A7C92">
        <w:t>k</w:t>
      </w:r>
      <w:r>
        <w:t>’</w:t>
      </w:r>
      <w:r w:rsidRPr="003A7C92">
        <w:t>l</w:t>
      </w:r>
      <w:r>
        <w:t>a</w:t>
      </w:r>
      <w:r w:rsidRPr="003A7C92">
        <w:t>r</w:t>
      </w:r>
      <w:r>
        <w:t>ı</w:t>
      </w:r>
      <w:r w:rsidRPr="003A7C92">
        <w:t xml:space="preserve">n yapıldığı Yağhane fuaye alanlarına ulaşabilirsiniz. </w:t>
      </w:r>
    </w:p>
    <w:p w14:paraId="74929B26" w14:textId="318851AB" w:rsidR="0051105F" w:rsidRDefault="00276A83" w:rsidP="0051105F">
      <w:r>
        <w:t>Girişteki rampadan sola yönel</w:t>
      </w:r>
      <w:r w:rsidR="00C75697">
        <w:t xml:space="preserve">ip </w:t>
      </w:r>
      <w:r w:rsidR="000576EA">
        <w:t>A</w:t>
      </w:r>
      <w:r w:rsidR="000576EA" w:rsidRPr="003A7C92">
        <w:t>rnavut</w:t>
      </w:r>
      <w:r w:rsidR="001B3E98">
        <w:t xml:space="preserve"> kaldırım</w:t>
      </w:r>
      <w:r w:rsidR="00B81242">
        <w:t xml:space="preserve">lı yolda </w:t>
      </w:r>
      <w:r w:rsidR="00CD55DA">
        <w:t>ilerlediğinizde</w:t>
      </w:r>
      <w:r w:rsidR="000576EA">
        <w:t>,</w:t>
      </w:r>
      <w:r w:rsidR="00CD55DA">
        <w:t xml:space="preserve"> öncelikli olarak sağınızda yer alan basamaklarda</w:t>
      </w:r>
      <w:r w:rsidR="001B530D">
        <w:t xml:space="preserve">n çıkarsanız </w:t>
      </w:r>
      <w:r w:rsidR="000576EA" w:rsidRPr="003A7C92">
        <w:t>Yağhane</w:t>
      </w:r>
      <w:r w:rsidR="000576EA">
        <w:t>’</w:t>
      </w:r>
      <w:r w:rsidR="000576EA" w:rsidRPr="003A7C92">
        <w:t xml:space="preserve">nin </w:t>
      </w:r>
      <w:r w:rsidR="000576EA">
        <w:t>ikinci</w:t>
      </w:r>
      <w:r w:rsidR="000576EA" w:rsidRPr="003A7C92">
        <w:t xml:space="preserve"> </w:t>
      </w:r>
      <w:r w:rsidR="001B530D">
        <w:t xml:space="preserve">girişini </w:t>
      </w:r>
      <w:r w:rsidR="7FBBDBC3">
        <w:t>bulabilirsiniz</w:t>
      </w:r>
      <w:r w:rsidR="001B530D">
        <w:t xml:space="preserve">. </w:t>
      </w:r>
      <w:bookmarkStart w:id="1" w:name="OLE_LINK1"/>
      <w:bookmarkStart w:id="2" w:name="OLE_LINK2"/>
      <w:r w:rsidR="001B530D">
        <w:t xml:space="preserve">Yolda biraz daha ilerlerseniz </w:t>
      </w:r>
      <w:r w:rsidR="000973D7">
        <w:t>sağınızda Kundura Sahne</w:t>
      </w:r>
      <w:r w:rsidR="000576EA">
        <w:t>,</w:t>
      </w:r>
      <w:r w:rsidR="000973D7">
        <w:t xml:space="preserve"> solunuzda </w:t>
      </w:r>
      <w:r w:rsidR="000576EA">
        <w:t>Demirane</w:t>
      </w:r>
      <w:r w:rsidR="000576EA" w:rsidRPr="003A7C92">
        <w:t xml:space="preserve"> </w:t>
      </w:r>
      <w:r w:rsidR="000576EA">
        <w:t>R</w:t>
      </w:r>
      <w:r w:rsidR="000576EA" w:rsidRPr="003A7C92">
        <w:t>estoran</w:t>
      </w:r>
      <w:r w:rsidR="000973D7">
        <w:t xml:space="preserve"> olacaktır. </w:t>
      </w:r>
      <w:bookmarkEnd w:id="1"/>
      <w:bookmarkEnd w:id="2"/>
      <w:r w:rsidR="000973D7">
        <w:t>Yolda devam ettiğinizde</w:t>
      </w:r>
      <w:r w:rsidR="000576EA">
        <w:t>,</w:t>
      </w:r>
      <w:r w:rsidR="000973D7">
        <w:t xml:space="preserve"> sağınızda </w:t>
      </w:r>
      <w:r w:rsidR="004E7D29">
        <w:t xml:space="preserve">Kundura Sinema yer alacaktır. Biraz daha devam ettiğinizde solunuzca </w:t>
      </w:r>
      <w:r w:rsidR="000576EA" w:rsidRPr="003A7C92">
        <w:t>Çek</w:t>
      </w:r>
      <w:r w:rsidR="000576EA">
        <w:t>e</w:t>
      </w:r>
      <w:r w:rsidR="000576EA" w:rsidRPr="003A7C92">
        <w:t>vi girişi yer alacaktır.</w:t>
      </w:r>
      <w:r w:rsidR="004E7D29">
        <w:t xml:space="preserve"> </w:t>
      </w:r>
      <w:r w:rsidR="00F915A5">
        <w:t>Düz devam ettiğinizde ise ikinci demir</w:t>
      </w:r>
      <w:r w:rsidR="45329E9A">
        <w:t xml:space="preserve"> </w:t>
      </w:r>
      <w:r w:rsidR="00F915A5">
        <w:t xml:space="preserve">kapıya ulaşarak devamında Yemekhane’ye ulaşabilirsiniz. </w:t>
      </w:r>
    </w:p>
    <w:p w14:paraId="3756F385" w14:textId="77777777" w:rsidR="0051105F" w:rsidRPr="0051105F" w:rsidRDefault="0051105F" w:rsidP="0051105F">
      <w:pPr>
        <w:rPr>
          <w:b/>
          <w:bCs/>
          <w:u w:val="single"/>
        </w:rPr>
      </w:pPr>
      <w:r w:rsidRPr="0051105F">
        <w:rPr>
          <w:b/>
          <w:bCs/>
          <w:u w:val="single"/>
        </w:rPr>
        <w:t>Not</w:t>
      </w:r>
    </w:p>
    <w:p w14:paraId="1DC912C1" w14:textId="77777777" w:rsidR="0051105F" w:rsidRPr="009A53B6" w:rsidRDefault="0051105F" w:rsidP="0051105F">
      <w:pPr>
        <w:pStyle w:val="Bullets"/>
      </w:pPr>
      <w:r w:rsidRPr="009A53B6">
        <w:t xml:space="preserve">Mekanlardaki kapılar ve engelli tuvaletlerinin tamamı yönetmeliğe uygun olarak </w:t>
      </w:r>
      <w:r w:rsidR="000723B4">
        <w:t xml:space="preserve">yapılmış </w:t>
      </w:r>
      <w:r w:rsidRPr="009A53B6">
        <w:t>ve tekerlekli sandalye geçişine uygun olacak genişliktedir.</w:t>
      </w:r>
    </w:p>
    <w:p w14:paraId="45E13CFF" w14:textId="77777777" w:rsidR="0051105F" w:rsidRPr="002C518B" w:rsidRDefault="0051105F" w:rsidP="002C518B">
      <w:pPr>
        <w:pStyle w:val="Bullets"/>
      </w:pPr>
      <w:r w:rsidRPr="009A53B6">
        <w:t>Festival etkinliklerinin tamamı gerek asansörlere veya diğer kapılara yönlendirmeler</w:t>
      </w:r>
      <w:r w:rsidR="005C7365">
        <w:t>le</w:t>
      </w:r>
      <w:r w:rsidRPr="009A53B6">
        <w:t xml:space="preserve"> gerek festival günü yerleştirilecek rampalarla fiziksel erişilebilirliği olan alanlar</w:t>
      </w:r>
      <w:r w:rsidR="005C7365">
        <w:t>da gerçekleştirilmektedir</w:t>
      </w:r>
      <w:r w:rsidRPr="009A53B6">
        <w:t xml:space="preserve">. </w:t>
      </w:r>
      <w:r w:rsidR="000576EA">
        <w:t xml:space="preserve">Çekevi, tekelekli sandalye kullanıcısı katılımcılarımız için erişilebilir değildir. </w:t>
      </w:r>
    </w:p>
    <w:p w14:paraId="6CEDD608" w14:textId="77777777" w:rsidR="008C730A" w:rsidRPr="009A53B6" w:rsidRDefault="00064A9D" w:rsidP="00D4557E">
      <w:pPr>
        <w:pStyle w:val="Heading4"/>
      </w:pPr>
      <w:r w:rsidRPr="009A53B6">
        <w:lastRenderedPageBreak/>
        <w:t>Çardakhane</w:t>
      </w:r>
    </w:p>
    <w:p w14:paraId="7B38D11C" w14:textId="55B1EA08" w:rsidR="00064A9D" w:rsidRPr="009A53B6" w:rsidRDefault="00064A9D" w:rsidP="00064A9D">
      <w:r w:rsidRPr="009A53B6">
        <w:t xml:space="preserve">Festival araçlarının </w:t>
      </w:r>
      <w:r w:rsidR="00B63FDE" w:rsidRPr="009A53B6">
        <w:t xml:space="preserve">ilk duracağı </w:t>
      </w:r>
      <w:r w:rsidR="00E66AE7" w:rsidRPr="009A53B6">
        <w:t xml:space="preserve">yer Çardakhane’dir. </w:t>
      </w:r>
      <w:r w:rsidR="00A44C01" w:rsidRPr="009A53B6">
        <w:t xml:space="preserve">Müstakil yapıya sahip binada kayıt masası, </w:t>
      </w:r>
      <w:r w:rsidR="000576EA" w:rsidRPr="003A7C92">
        <w:t>erişilebilirlik</w:t>
      </w:r>
      <w:r w:rsidR="00A44C01" w:rsidRPr="009A53B6">
        <w:t xml:space="preserve"> masası</w:t>
      </w:r>
      <w:r w:rsidR="005909BF" w:rsidRPr="009A53B6">
        <w:t xml:space="preserve"> ve ‘Hayata Sarıl Lokantası</w:t>
      </w:r>
      <w:r w:rsidR="00976B96" w:rsidRPr="009A53B6">
        <w:t xml:space="preserve">’ tarafından yemek satış alanı vardır. </w:t>
      </w:r>
      <w:r w:rsidR="00277A82">
        <w:t xml:space="preserve">Binanın sağında masaların yer aldığı bir alan mevcuttur. </w:t>
      </w:r>
      <w:r w:rsidR="00976B96" w:rsidRPr="009A53B6">
        <w:t xml:space="preserve">Erişilebilirlik destek taleplerinizi </w:t>
      </w:r>
      <w:r w:rsidR="00277A82">
        <w:t xml:space="preserve">burada yer alan </w:t>
      </w:r>
      <w:r w:rsidR="00976B96" w:rsidRPr="009A53B6">
        <w:t>Erişileb</w:t>
      </w:r>
      <w:r w:rsidR="0072298F" w:rsidRPr="009A53B6">
        <w:t>i</w:t>
      </w:r>
      <w:r w:rsidR="00976B96" w:rsidRPr="009A53B6">
        <w:t xml:space="preserve">lirlik Masası’ndaki görevlilere bildirebilirsiniz. </w:t>
      </w:r>
      <w:r w:rsidR="0072298F" w:rsidRPr="009A53B6">
        <w:t>Masadaki görevliler kayıt sonrası etkinlik alanını size betimleyecekler</w:t>
      </w:r>
      <w:r w:rsidR="00277A82">
        <w:t>dir</w:t>
      </w:r>
      <w:r w:rsidR="0072298F" w:rsidRPr="009A53B6">
        <w:t>.</w:t>
      </w:r>
    </w:p>
    <w:p w14:paraId="4DBB2811" w14:textId="77777777" w:rsidR="00C05715" w:rsidRPr="009A53B6" w:rsidRDefault="00C05715" w:rsidP="00C05715">
      <w:pPr>
        <w:pStyle w:val="Heading4"/>
      </w:pPr>
      <w:r w:rsidRPr="009A53B6">
        <w:t>Kundura Hafıza (Çocuk Atölyeleri)</w:t>
      </w:r>
    </w:p>
    <w:p w14:paraId="1FFCE89F" w14:textId="77777777" w:rsidR="000576EA" w:rsidRPr="003A7C92" w:rsidRDefault="000576EA" w:rsidP="000576EA">
      <w:r w:rsidRPr="003A7C92">
        <w:t>Çardakhane</w:t>
      </w:r>
      <w:r>
        <w:t>’</w:t>
      </w:r>
      <w:r w:rsidRPr="003A7C92">
        <w:t xml:space="preserve">den çıkınca sağda yani bina sağınızda yol solunuzda kalacak şekilde 32 metre ilerledikten sonra sağa dönüp raylı taşlık yoldan 77 metre daha devam ederek asfalt yola ulaşacaksınız. Kundura Hafıza binası 33 metre sağınızda kalmaktadır. Lütfen girişte basamağa dikkat ediniz. </w:t>
      </w:r>
    </w:p>
    <w:p w14:paraId="4474EA70" w14:textId="7FAF139A" w:rsidR="000576EA" w:rsidRPr="003A7C92" w:rsidRDefault="000576EA" w:rsidP="000576EA">
      <w:pPr>
        <w:pStyle w:val="Heading4"/>
      </w:pPr>
      <w:r w:rsidRPr="003A7C92">
        <w:t xml:space="preserve">Festival </w:t>
      </w:r>
      <w:r>
        <w:t>A</w:t>
      </w:r>
      <w:r w:rsidRPr="003A7C92">
        <w:t xml:space="preserve">lanı </w:t>
      </w:r>
      <w:r>
        <w:t>G</w:t>
      </w:r>
      <w:r w:rsidRPr="003A7C92">
        <w:t>irişi</w:t>
      </w:r>
    </w:p>
    <w:p w14:paraId="545299E3" w14:textId="51FB3C9A" w:rsidR="000576EA" w:rsidRPr="003A7C92" w:rsidRDefault="000576EA" w:rsidP="000576EA">
      <w:pPr>
        <w:rPr>
          <w:b/>
          <w:bCs/>
        </w:rPr>
      </w:pPr>
      <w:r w:rsidRPr="003A7C92">
        <w:t>Çardakhane solunuzda, yol sağınızda kalacak şekilde (kapıdan çıkışta sağa doğru dönünce) 90 metre ilerleyerek festival ana girişine ulaşabilirsiniz</w:t>
      </w:r>
      <w:r>
        <w:t>.</w:t>
      </w:r>
      <w:r w:rsidRPr="003A7C92">
        <w:t xml:space="preserve"> Burada bilekliklerinizi göstererek alana </w:t>
      </w:r>
      <w:r>
        <w:t>giriş yapabilirsiniz</w:t>
      </w:r>
      <w:r w:rsidRPr="003A7C92">
        <w:t xml:space="preserve">. </w:t>
      </w:r>
    </w:p>
    <w:p w14:paraId="7FE67313" w14:textId="2E50BB6F" w:rsidR="000576EA" w:rsidRPr="003A7C92" w:rsidRDefault="000576EA" w:rsidP="000576EA">
      <w:pPr>
        <w:pStyle w:val="Heading4"/>
      </w:pPr>
      <w:r w:rsidRPr="003A7C92">
        <w:t xml:space="preserve">Yağhane </w:t>
      </w:r>
    </w:p>
    <w:p w14:paraId="46D9A965" w14:textId="241FC8FD" w:rsidR="000576EA" w:rsidRPr="003A7C92" w:rsidRDefault="000576EA" w:rsidP="000576EA">
      <w:r>
        <w:t>B</w:t>
      </w:r>
      <w:r w:rsidRPr="003A7C92">
        <w:t>ileklik kontrol noktasından rampanın sağında kalan düz zemine doğru yönelin. 20 metre ileride sağda binanın giriş kapısı yer almaktadır. Sivil Alan stantlarını</w:t>
      </w:r>
      <w:r>
        <w:t>n</w:t>
      </w:r>
      <w:r w:rsidRPr="003A7C92">
        <w:t xml:space="preserve"> yer alacağı Yağhane, tamamı cam pencere ve kapı panellerle çevrili bir mekandır.</w:t>
      </w:r>
    </w:p>
    <w:p w14:paraId="27446D85" w14:textId="77777777" w:rsidR="000576EA" w:rsidRPr="003A7C92" w:rsidRDefault="000576EA" w:rsidP="000576EA">
      <w:pPr>
        <w:pStyle w:val="Heading4"/>
      </w:pPr>
      <w:r w:rsidRPr="003A7C92">
        <w:t>Çay kahve standı</w:t>
      </w:r>
    </w:p>
    <w:p w14:paraId="072A5B64" w14:textId="77777777" w:rsidR="00527230" w:rsidRPr="009A53B6" w:rsidRDefault="00F95C5F" w:rsidP="00527230">
      <w:r>
        <w:t xml:space="preserve">Festival </w:t>
      </w:r>
      <w:r w:rsidR="000576EA" w:rsidRPr="003A7C92">
        <w:t>kont</w:t>
      </w:r>
      <w:r w:rsidR="000576EA">
        <w:t>r</w:t>
      </w:r>
      <w:r w:rsidR="000576EA" w:rsidRPr="003A7C92">
        <w:t xml:space="preserve">ol noktasından rampanın sağında kalan düz </w:t>
      </w:r>
      <w:r w:rsidR="00AD6470">
        <w:t xml:space="preserve">zeminde 16 metre ilerlediğinizde sağa dönüp 24 metre ilerlerseniz çay kahve </w:t>
      </w:r>
      <w:r w:rsidR="0311DFDF">
        <w:t>stantlarına</w:t>
      </w:r>
      <w:r w:rsidR="00AD6470">
        <w:t xml:space="preserve"> ulaşabilirsiniz. </w:t>
      </w:r>
    </w:p>
    <w:p w14:paraId="7F00B728" w14:textId="77777777" w:rsidR="00D46DDB" w:rsidRPr="009A53B6" w:rsidRDefault="0093575F" w:rsidP="00D4557E">
      <w:pPr>
        <w:pStyle w:val="Heading4"/>
      </w:pPr>
      <w:r w:rsidRPr="009A53B6">
        <w:t xml:space="preserve">Kundura Sahne </w:t>
      </w:r>
    </w:p>
    <w:p w14:paraId="597F83B3" w14:textId="0140CB85" w:rsidR="005D37A9" w:rsidRPr="009A53B6" w:rsidRDefault="00731E44" w:rsidP="00A15F3A">
      <w:r w:rsidRPr="009A53B6">
        <w:rPr>
          <w:i/>
          <w:iCs/>
        </w:rPr>
        <w:t>1. giriş</w:t>
      </w:r>
      <w:r w:rsidR="003C0A85">
        <w:t>:</w:t>
      </w:r>
      <w:r w:rsidRPr="009A53B6">
        <w:t xml:space="preserve"> </w:t>
      </w:r>
      <w:r w:rsidR="00764B75">
        <w:t>Bileklik kontrol noktası</w:t>
      </w:r>
      <w:r w:rsidR="0068675A" w:rsidRPr="009A53B6">
        <w:t xml:space="preserve">ndan 30 metre ileride </w:t>
      </w:r>
      <w:r w:rsidR="0078753E" w:rsidRPr="009A53B6">
        <w:t xml:space="preserve">sağda Kundura Sahne yer almaktadır. Lütfen girişte eşik olduğunu dikkate alınız. </w:t>
      </w:r>
      <w:r w:rsidR="00031327" w:rsidRPr="009A53B6">
        <w:t xml:space="preserve">Kapı girişlerinde yönlendirme personeli yer almaktadır. </w:t>
      </w:r>
      <w:r w:rsidR="000576EA" w:rsidRPr="003A7C92">
        <w:t xml:space="preserve">Kundura Sahne </w:t>
      </w:r>
      <w:r w:rsidR="000576EA">
        <w:t xml:space="preserve">bina girişinin </w:t>
      </w:r>
      <w:r w:rsidR="000576EA" w:rsidRPr="003A7C92">
        <w:t>karşı</w:t>
      </w:r>
      <w:r w:rsidR="000576EA">
        <w:t>sında</w:t>
      </w:r>
      <w:r w:rsidR="000576EA" w:rsidRPr="003A7C92">
        <w:t xml:space="preserve"> 10 metre ileride erişilebilir tuvaletler mevcuttur. Kapı girişinden sola dönüp 14 metre ilerlendiğinde sahne girişine gelinmektedir. </w:t>
      </w:r>
      <w:r w:rsidR="000576EA">
        <w:t>Erişilebilirlik ihtiyacı bulunan katılımcılarımız yönlendirme personellerinden ilk iki sırada yer alabilmek için destek isteyebilir.</w:t>
      </w:r>
      <w:r w:rsidR="000576EA" w:rsidRPr="003A7C92">
        <w:t xml:space="preserve"> </w:t>
      </w:r>
    </w:p>
    <w:p w14:paraId="0BEC41C6" w14:textId="0B2AFA22" w:rsidR="005D37A9" w:rsidRPr="009A53B6" w:rsidRDefault="00731E44" w:rsidP="00A15F3A">
      <w:r w:rsidRPr="009A53B6">
        <w:rPr>
          <w:i/>
          <w:iCs/>
        </w:rPr>
        <w:t>2. giriş</w:t>
      </w:r>
      <w:r w:rsidR="003C0A85">
        <w:t xml:space="preserve">: </w:t>
      </w:r>
      <w:r w:rsidR="00764B75">
        <w:t>Bileklik kontrol noktası</w:t>
      </w:r>
      <w:r w:rsidRPr="009A53B6">
        <w:t>ndan</w:t>
      </w:r>
      <w:r w:rsidR="000C785B" w:rsidRPr="009A53B6">
        <w:t xml:space="preserve"> </w:t>
      </w:r>
      <w:r w:rsidR="00430A62">
        <w:t xml:space="preserve">rampanın sağında kalan düz zeminden </w:t>
      </w:r>
      <w:r w:rsidR="000C785B" w:rsidRPr="009A53B6">
        <w:t xml:space="preserve">16 metre ilerledikten sonra sağa ardından 17 metre ilerledikten sonra </w:t>
      </w:r>
      <w:r w:rsidR="00ED09A4" w:rsidRPr="009A53B6">
        <w:t xml:space="preserve">sola döndüğünüzde </w:t>
      </w:r>
      <w:r w:rsidR="00411F82" w:rsidRPr="009A53B6">
        <w:t>Kundura Sahne ikin</w:t>
      </w:r>
      <w:r w:rsidR="000A3C0F" w:rsidRPr="009A53B6">
        <w:t>c</w:t>
      </w:r>
      <w:r w:rsidR="00411F82" w:rsidRPr="009A53B6">
        <w:t xml:space="preserve">i girişi 30 metre sonra karşınızda olacaktır. </w:t>
      </w:r>
    </w:p>
    <w:p w14:paraId="01A3F0F2" w14:textId="621F8561" w:rsidR="00411F82" w:rsidRPr="009A53B6" w:rsidRDefault="00411F82" w:rsidP="00411F82">
      <w:pPr>
        <w:pStyle w:val="Heading4"/>
      </w:pPr>
      <w:r w:rsidRPr="009A53B6">
        <w:t xml:space="preserve">Yağhane </w:t>
      </w:r>
      <w:r w:rsidR="000576EA">
        <w:t>A</w:t>
      </w:r>
      <w:r w:rsidR="000576EA" w:rsidRPr="003A7C92">
        <w:t xml:space="preserve">lt </w:t>
      </w:r>
      <w:r w:rsidR="000576EA">
        <w:t>K</w:t>
      </w:r>
      <w:r w:rsidR="000576EA" w:rsidRPr="003A7C92">
        <w:t>at</w:t>
      </w:r>
    </w:p>
    <w:p w14:paraId="095F273E" w14:textId="77777777" w:rsidR="00411F82" w:rsidRPr="009A53B6" w:rsidRDefault="00764B75" w:rsidP="00411F82">
      <w:r>
        <w:t>Bileklik kontrol noktası</w:t>
      </w:r>
      <w:r w:rsidR="000A3C0F">
        <w:t xml:space="preserve">ndan </w:t>
      </w:r>
      <w:r w:rsidR="009E17F1">
        <w:t xml:space="preserve">rampanın sağında kalan düz zeminden </w:t>
      </w:r>
      <w:r w:rsidR="000A3C0F">
        <w:t>16 metre ilerledikten sonra sağa ardından 17 metre ilerledikten sonra sola döndüğünüzde</w:t>
      </w:r>
      <w:r w:rsidR="008C5572">
        <w:t xml:space="preserve"> 16 metre sonra sağınızda </w:t>
      </w:r>
      <w:r w:rsidR="487087C2">
        <w:t>erişilebilir</w:t>
      </w:r>
      <w:r w:rsidR="008C5572">
        <w:t xml:space="preserve"> asansör bulunmaktadı</w:t>
      </w:r>
      <w:r w:rsidR="00506E63">
        <w:t>r. Asansördeki tuşla</w:t>
      </w:r>
      <w:r w:rsidR="004A1F16">
        <w:t>rda latin alfabesinin yanı sıra</w:t>
      </w:r>
      <w:r w:rsidR="00506E63">
        <w:t xml:space="preserve"> braille alfa</w:t>
      </w:r>
      <w:r w:rsidR="004A1F16">
        <w:t xml:space="preserve">besi ile de yazılıdır. </w:t>
      </w:r>
      <w:r w:rsidR="00D7711A">
        <w:t>-1</w:t>
      </w:r>
      <w:r w:rsidR="00F426B6">
        <w:t>’e indi</w:t>
      </w:r>
      <w:r w:rsidR="002F2C3F">
        <w:t xml:space="preserve">ğinizde asansör çıkışında önce sağa </w:t>
      </w:r>
      <w:r w:rsidR="00284440">
        <w:t>1</w:t>
      </w:r>
      <w:r w:rsidR="008E0DF4">
        <w:t>0</w:t>
      </w:r>
      <w:r w:rsidR="00284440">
        <w:t xml:space="preserve"> metre sonra tekrar sağa dö</w:t>
      </w:r>
      <w:r w:rsidR="008E0DF4">
        <w:t xml:space="preserve">nüp </w:t>
      </w:r>
      <w:r w:rsidR="00E81912">
        <w:t>3 metre sonra sağ 1 metre</w:t>
      </w:r>
      <w:r w:rsidR="006A5540">
        <w:t xml:space="preserve"> (cam panel </w:t>
      </w:r>
      <w:r w:rsidR="00564FD0">
        <w:t>bulunmkatadır</w:t>
      </w:r>
      <w:r w:rsidR="006A5540">
        <w:t>)</w:t>
      </w:r>
      <w:r w:rsidR="00E81912">
        <w:t xml:space="preserve"> sonra sola döndüğünüzde 7 metre ilerlerseniz </w:t>
      </w:r>
      <w:r w:rsidR="00D16255" w:rsidRPr="003C0A85">
        <w:t>Hızlı Mentörlük (</w:t>
      </w:r>
      <w:r w:rsidR="00E81912" w:rsidRPr="003C0A85">
        <w:t>Speed Mentoring</w:t>
      </w:r>
      <w:r w:rsidR="00D16255" w:rsidRPr="003C0A85">
        <w:t>)</w:t>
      </w:r>
      <w:r w:rsidR="00E81912" w:rsidRPr="003C0A85">
        <w:t xml:space="preserve"> alanına ulaşabiliriniz</w:t>
      </w:r>
      <w:r w:rsidR="00E81912">
        <w:t xml:space="preserve">. </w:t>
      </w:r>
    </w:p>
    <w:p w14:paraId="22713943" w14:textId="77777777" w:rsidR="000429C4" w:rsidRPr="009A53B6" w:rsidRDefault="000429C4" w:rsidP="00411F82">
      <w:r w:rsidRPr="009A53B6">
        <w:t>Cam panel</w:t>
      </w:r>
      <w:r w:rsidR="00F51724" w:rsidRPr="009A53B6">
        <w:t xml:space="preserve">den </w:t>
      </w:r>
      <w:r w:rsidR="00E258D2" w:rsidRPr="009A53B6">
        <w:t xml:space="preserve">sola döndükten sonra </w:t>
      </w:r>
      <w:r w:rsidR="003A447A" w:rsidRPr="009A53B6">
        <w:t>(cam panel sağda kalacak şekilde)</w:t>
      </w:r>
      <w:r w:rsidR="00760939" w:rsidRPr="009A53B6">
        <w:t>;</w:t>
      </w:r>
      <w:r w:rsidR="003A447A" w:rsidRPr="009A53B6">
        <w:t xml:space="preserve"> </w:t>
      </w:r>
      <w:r w:rsidR="00760939" w:rsidRPr="009A53B6">
        <w:t xml:space="preserve">kadınlar tuvaleti </w:t>
      </w:r>
      <w:r w:rsidR="003A447A" w:rsidRPr="009A53B6">
        <w:t xml:space="preserve">8 metre </w:t>
      </w:r>
      <w:r w:rsidR="00C44A7F" w:rsidRPr="009A53B6">
        <w:t>ileride solda, erkekler tuvaleti 12 metre ileride solda ve erişile</w:t>
      </w:r>
      <w:r w:rsidR="00395CB0" w:rsidRPr="009A53B6">
        <w:t xml:space="preserve">bilir tuvalet 19 metre sonra karşıda yer almaktadır. </w:t>
      </w:r>
    </w:p>
    <w:p w14:paraId="6CAE861B" w14:textId="6E4CCC34" w:rsidR="00670560" w:rsidRPr="009A53B6" w:rsidRDefault="00670560" w:rsidP="00670560">
      <w:pPr>
        <w:pStyle w:val="Heading4"/>
      </w:pPr>
      <w:r w:rsidRPr="009A53B6">
        <w:t xml:space="preserve">Yağhane </w:t>
      </w:r>
      <w:r w:rsidR="000576EA">
        <w:t>F</w:t>
      </w:r>
      <w:r w:rsidR="000576EA" w:rsidRPr="003A7C92">
        <w:t>uaye</w:t>
      </w:r>
    </w:p>
    <w:p w14:paraId="7E5BBC4B" w14:textId="77777777" w:rsidR="00B16F2E" w:rsidRPr="00D7704F" w:rsidRDefault="00AD3F21" w:rsidP="00411F82">
      <w:r w:rsidRPr="009A53B6">
        <w:t>A</w:t>
      </w:r>
      <w:r w:rsidR="00F80B34" w:rsidRPr="009A53B6">
        <w:t>sansör çıkışında önce sağa 10 metre sonra tekrar sağa dönüp 3 metre sonra sağ 1 metre sonra sola döndüğünüzde</w:t>
      </w:r>
      <w:r w:rsidR="00A6640D" w:rsidRPr="009A53B6">
        <w:t xml:space="preserve"> 12 metre sonra </w:t>
      </w:r>
      <w:r w:rsidR="00A6640D" w:rsidRPr="00D7704F">
        <w:t xml:space="preserve">sola </w:t>
      </w:r>
      <w:r w:rsidR="00B64248" w:rsidRPr="00D7704F">
        <w:t xml:space="preserve">dönerseniz </w:t>
      </w:r>
      <w:r w:rsidR="00A6640D" w:rsidRPr="00D7704F">
        <w:t>14 metre</w:t>
      </w:r>
      <w:r w:rsidR="00B64248" w:rsidRPr="00D7704F">
        <w:t xml:space="preserve"> sonra karşınızda </w:t>
      </w:r>
      <w:r w:rsidR="00144919" w:rsidRPr="00D7704F">
        <w:t xml:space="preserve">programda Yağhane </w:t>
      </w:r>
      <w:r w:rsidR="005A6463" w:rsidRPr="00D7704F">
        <w:t>F</w:t>
      </w:r>
      <w:r w:rsidR="00144919" w:rsidRPr="00D7704F">
        <w:t xml:space="preserve">uaye olarak yer alan atölye alanı yer almaktadır. Bu alan da </w:t>
      </w:r>
      <w:r w:rsidR="00A728A5" w:rsidRPr="00D7704F">
        <w:t>tekerlekli sandalye erişimine uygun bir alan olup ilk sıra e</w:t>
      </w:r>
      <w:r w:rsidR="00E6183D" w:rsidRPr="00D7704F">
        <w:t xml:space="preserve">rişilebilir alan olarak tanımlanmaktadır. </w:t>
      </w:r>
    </w:p>
    <w:p w14:paraId="205382DB" w14:textId="77777777" w:rsidR="003708FA" w:rsidRPr="00D7704F" w:rsidRDefault="003708FA" w:rsidP="003708FA">
      <w:pPr>
        <w:pStyle w:val="Heading4"/>
      </w:pPr>
      <w:r w:rsidRPr="00D7704F">
        <w:lastRenderedPageBreak/>
        <w:t xml:space="preserve">Kundura </w:t>
      </w:r>
      <w:r w:rsidR="001A6DBE" w:rsidRPr="00D7704F">
        <w:t>Sinema</w:t>
      </w:r>
    </w:p>
    <w:p w14:paraId="3ECFDDE8" w14:textId="047DE560" w:rsidR="00395CB0" w:rsidRPr="00D7704F" w:rsidRDefault="00764B75" w:rsidP="003708FA">
      <w:r w:rsidRPr="00D7704F">
        <w:t>Bileklik kontrol noktası</w:t>
      </w:r>
      <w:r w:rsidR="001A6DBE" w:rsidRPr="00D7704F">
        <w:t xml:space="preserve">ndan </w:t>
      </w:r>
      <w:r w:rsidR="00FF5661" w:rsidRPr="00D7704F">
        <w:t xml:space="preserve">rampanın solunda kalacak şekilde </w:t>
      </w:r>
      <w:r w:rsidR="00EE0001" w:rsidRPr="00D7704F">
        <w:t xml:space="preserve">arnavut kaldırımlı yoldan 64 metre sonra Kundura Sinema sağınızda kalmaktadır. </w:t>
      </w:r>
      <w:r w:rsidR="001046E9" w:rsidRPr="00D7704F">
        <w:t>Kapıya ulaşmak i</w:t>
      </w:r>
      <w:r w:rsidR="003F44CA" w:rsidRPr="00D7704F">
        <w:t>ç</w:t>
      </w:r>
      <w:r w:rsidR="001046E9" w:rsidRPr="00D7704F">
        <w:t>in sağa dönd</w:t>
      </w:r>
      <w:r w:rsidR="00FB550E" w:rsidRPr="00D7704F">
        <w:t>ü</w:t>
      </w:r>
      <w:r w:rsidR="001046E9" w:rsidRPr="00D7704F">
        <w:t xml:space="preserve">kten sonra 5 metre ilerleyebilirsiniz. </w:t>
      </w:r>
      <w:r w:rsidR="000576EA" w:rsidRPr="00D7704F">
        <w:t>Lütfen 64 metrelik yolda ray olduğunu dikkate alınız. Kapı girişinde yönlendirme personeli bulunaktadır. Erişilebilirlik ihtiyacı bulunan katılımcılarımız yönlendirme personellerinden ilk iki sırada yer alabilmek için destek isteyebilir.</w:t>
      </w:r>
    </w:p>
    <w:p w14:paraId="4780D8A9" w14:textId="77777777" w:rsidR="005F7611" w:rsidRPr="00D7704F" w:rsidRDefault="005F7611" w:rsidP="003708FA">
      <w:r w:rsidRPr="00D7704F">
        <w:t xml:space="preserve">Kundura Sinema içinde giriş kapısının 5 metre karşısında çay- kahve </w:t>
      </w:r>
      <w:r w:rsidR="000F3071" w:rsidRPr="00D7704F">
        <w:t xml:space="preserve">alabileceğiniz alan bulunmaktadır. </w:t>
      </w:r>
    </w:p>
    <w:p w14:paraId="35049AE5" w14:textId="77777777" w:rsidR="000F3071" w:rsidRPr="00D7704F" w:rsidRDefault="005D2E25" w:rsidP="003708FA">
      <w:r w:rsidRPr="00D7704F">
        <w:t>Kapının karşısından 10 metre ilerledikten sonra sol</w:t>
      </w:r>
      <w:r w:rsidR="002F4AA6" w:rsidRPr="00D7704F">
        <w:t>a döndüğünüzde beş metre ileride erişileb</w:t>
      </w:r>
      <w:r w:rsidR="005A3E53" w:rsidRPr="00D7704F">
        <w:t>i</w:t>
      </w:r>
      <w:r w:rsidR="002F4AA6" w:rsidRPr="00D7704F">
        <w:t xml:space="preserve">lir tuvalet ve bebek bakım alanı bulunmaktadır. </w:t>
      </w:r>
    </w:p>
    <w:p w14:paraId="0CB71252" w14:textId="77777777" w:rsidR="002F4AA6" w:rsidRPr="00D7704F" w:rsidRDefault="00674F14" w:rsidP="003708FA">
      <w:r w:rsidRPr="00D7704F">
        <w:t xml:space="preserve">Kapı girişinizde sola döndüğünüzde sekiz metre ileride sinema salonu girişi bulunmaktadır. </w:t>
      </w:r>
      <w:r w:rsidR="00AA2E8F" w:rsidRPr="00D7704F">
        <w:t xml:space="preserve">İlk sıranın iki ucundaki alanlar </w:t>
      </w:r>
      <w:r w:rsidR="3815C359" w:rsidRPr="00D7704F">
        <w:t>tekerlekli</w:t>
      </w:r>
      <w:r w:rsidR="00AA2E8F" w:rsidRPr="00D7704F">
        <w:t xml:space="preserve"> sandalye alanı olarak tanımlanmıştır. </w:t>
      </w:r>
    </w:p>
    <w:p w14:paraId="66468012" w14:textId="6CD54147" w:rsidR="000576EA" w:rsidRPr="003A7C92" w:rsidRDefault="000576EA" w:rsidP="000576EA">
      <w:pPr>
        <w:pStyle w:val="Heading4"/>
      </w:pPr>
      <w:r w:rsidRPr="003A7C92">
        <w:t>Çek</w:t>
      </w:r>
      <w:r>
        <w:t>e</w:t>
      </w:r>
      <w:r w:rsidRPr="003A7C92">
        <w:t>vi</w:t>
      </w:r>
    </w:p>
    <w:p w14:paraId="39AC19CA" w14:textId="27CB0A2E" w:rsidR="000576EA" w:rsidRPr="003A7C92" w:rsidRDefault="000576EA" w:rsidP="000576EA">
      <w:r w:rsidRPr="003A7C92">
        <w:t>Bileklik kontrol noktasından 70 metre ileride sağda Çek</w:t>
      </w:r>
      <w:r>
        <w:t>e</w:t>
      </w:r>
      <w:r w:rsidRPr="003A7C92">
        <w:t xml:space="preserve">vi girişi yer almaktadır. Buradaki etkinlikler için önceden kayıt yaptırmış olmanız gerekmektedir. Girişte yer alan yönlendirme personelinin yönlendirmesiyle sekiz metre ileride beş basamaklı merdivenden çıkarsanız kapıya ulaşmış olursunuz. </w:t>
      </w:r>
      <w:r>
        <w:t>Çekevi tekerlekli sandalye kullanıcısı misafirlerimiz için erişilebilir değildir.</w:t>
      </w:r>
    </w:p>
    <w:p w14:paraId="1A663FC3" w14:textId="77777777" w:rsidR="00FC4538" w:rsidRDefault="00FC4538" w:rsidP="00FC4538">
      <w:pPr>
        <w:pStyle w:val="Heading4"/>
      </w:pPr>
      <w:r>
        <w:t>Yemekhane</w:t>
      </w:r>
    </w:p>
    <w:p w14:paraId="5FA8EC76" w14:textId="37E459ED" w:rsidR="00346BAF" w:rsidRPr="00D7704F" w:rsidRDefault="00764B75" w:rsidP="00FC4538">
      <w:r>
        <w:t>Bileklik kontrol noktası</w:t>
      </w:r>
      <w:r w:rsidR="00FC4538">
        <w:t>ndan</w:t>
      </w:r>
      <w:r w:rsidR="00F700C3">
        <w:t xml:space="preserve"> 92 metre ileride </w:t>
      </w:r>
      <w:r w:rsidR="003924DB">
        <w:t>demir kapı yer almaktadır. Bu yol</w:t>
      </w:r>
      <w:r w:rsidR="002958F4">
        <w:t>un orta kı</w:t>
      </w:r>
      <w:r w:rsidR="0E6280A5">
        <w:t>s</w:t>
      </w:r>
      <w:r w:rsidR="002958F4">
        <w:t>mında</w:t>
      </w:r>
      <w:r w:rsidR="003924DB">
        <w:t xml:space="preserve"> </w:t>
      </w:r>
      <w:r w:rsidR="000576EA">
        <w:t>A</w:t>
      </w:r>
      <w:r w:rsidR="000576EA" w:rsidRPr="003A7C92">
        <w:t>rnavut</w:t>
      </w:r>
      <w:r w:rsidR="003924DB">
        <w:t xml:space="preserve"> kaldırımı ve </w:t>
      </w:r>
      <w:r w:rsidR="000576EA" w:rsidRPr="003A7C92">
        <w:t>raylar bulunduğunu dikkate alınız.</w:t>
      </w:r>
      <w:r w:rsidR="00C41265">
        <w:t xml:space="preserve"> Arnavut kaldırımı sonunda girişteki</w:t>
      </w:r>
      <w:r w:rsidR="00DC0D45">
        <w:t>ne benzer bir</w:t>
      </w:r>
      <w:r w:rsidR="00C41265">
        <w:t xml:space="preserve"> demir kapı yer almakta</w:t>
      </w:r>
      <w:r w:rsidR="00DC0D45">
        <w:t xml:space="preserve">dır. Bu noktada bileklik kontrolü yapılmaktadır. Demir kapıyı geçtikten </w:t>
      </w:r>
      <w:r w:rsidR="00377914">
        <w:t xml:space="preserve">22 metre sonra sağınızda Yemekhane yer almaktadır. Yemekhane kapısına ulaşmak için sağa dönüp </w:t>
      </w:r>
      <w:r w:rsidR="000F585B">
        <w:t xml:space="preserve">9 metre ilerlediğinizde (dönüşten 3 metre sonra rampa yer almaktadır) cam kapıya </w:t>
      </w:r>
      <w:r w:rsidR="000F585B" w:rsidRPr="00D7704F">
        <w:t xml:space="preserve">ulaşacaksınız. </w:t>
      </w:r>
    </w:p>
    <w:p w14:paraId="6E8455CA" w14:textId="77777777" w:rsidR="00792543" w:rsidRPr="00D7704F" w:rsidRDefault="00792543" w:rsidP="00FC4538">
      <w:r w:rsidRPr="00D7704F">
        <w:t>Cam kapıdan girdikten sonra kaşınızda yemek alan</w:t>
      </w:r>
      <w:r w:rsidR="007B6BAA" w:rsidRPr="00D7704F">
        <w:t>ı</w:t>
      </w:r>
      <w:r w:rsidRPr="00D7704F">
        <w:t xml:space="preserve"> sağınızda da masalar yer almaktadır. </w:t>
      </w:r>
    </w:p>
    <w:p w14:paraId="65DC07F0" w14:textId="4E5A9E8E" w:rsidR="000576EA" w:rsidRPr="003A7C92" w:rsidRDefault="00792543" w:rsidP="000576EA">
      <w:r w:rsidRPr="00D7704F">
        <w:t>Ka</w:t>
      </w:r>
      <w:r w:rsidR="002266F9" w:rsidRPr="00D7704F">
        <w:t>p</w:t>
      </w:r>
      <w:r w:rsidRPr="00D7704F">
        <w:t>ıdan gir</w:t>
      </w:r>
      <w:r w:rsidR="006828A1" w:rsidRPr="00D7704F">
        <w:t xml:space="preserve">ip 3 metre ilerledikten sonra sağa dönüp 15 metre ilerlerseniz </w:t>
      </w:r>
      <w:r w:rsidR="000576EA" w:rsidRPr="00D7704F">
        <w:t>karşınızda,</w:t>
      </w:r>
      <w:r w:rsidR="006828A1" w:rsidRPr="00D7704F">
        <w:t xml:space="preserve"> 11 metre sonra tuvaletler yer almaktadır. </w:t>
      </w:r>
      <w:r w:rsidR="00DB6707" w:rsidRPr="00D7704F">
        <w:t>Solda</w:t>
      </w:r>
      <w:r w:rsidR="00DB6707">
        <w:t xml:space="preserve"> erkekler tuvaleti, sağda kadınlar tuvaleti ve karşıda engelsiz tuvaletler yer almaktadır. </w:t>
      </w:r>
    </w:p>
    <w:sectPr w:rsidR="000576EA" w:rsidRPr="003A7C92" w:rsidSect="00203962">
      <w:footerReference w:type="even" r:id="rId15"/>
      <w:footerReference w:type="default" r:id="rId16"/>
      <w:footerReference w:type="first" r:id="rId17"/>
      <w:pgSz w:w="11906" w:h="16838"/>
      <w:pgMar w:top="851" w:right="851" w:bottom="85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AC803" w14:textId="77777777" w:rsidR="00203962" w:rsidRPr="009A53B6" w:rsidRDefault="00203962" w:rsidP="00501B09">
      <w:r w:rsidRPr="009A53B6">
        <w:separator/>
      </w:r>
    </w:p>
  </w:endnote>
  <w:endnote w:type="continuationSeparator" w:id="0">
    <w:p w14:paraId="1589DDC0" w14:textId="77777777" w:rsidR="00203962" w:rsidRPr="009A53B6" w:rsidRDefault="00203962" w:rsidP="00501B09">
      <w:r w:rsidRPr="009A53B6">
        <w:continuationSeparator/>
      </w:r>
    </w:p>
  </w:endnote>
  <w:endnote w:type="continuationNotice" w:id="1">
    <w:p w14:paraId="38E535D1" w14:textId="77777777" w:rsidR="00203962" w:rsidRDefault="002039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9960758"/>
      <w:docPartObj>
        <w:docPartGallery w:val="Page Numbers (Bottom of Page)"/>
        <w:docPartUnique/>
      </w:docPartObj>
    </w:sdtPr>
    <w:sdtContent>
      <w:p w14:paraId="6F937B58" w14:textId="57DB8A7A" w:rsidR="006A5C14" w:rsidRPr="009A53B6" w:rsidRDefault="006A5C14" w:rsidP="00A64C3B">
        <w:pPr>
          <w:pStyle w:val="Footer"/>
          <w:framePr w:wrap="none" w:vAnchor="text" w:hAnchor="margin" w:xAlign="right" w:y="1"/>
          <w:rPr>
            <w:rStyle w:val="PageNumber"/>
          </w:rPr>
        </w:pPr>
        <w:r w:rsidRPr="009A53B6">
          <w:rPr>
            <w:rStyle w:val="PageNumber"/>
          </w:rPr>
          <w:fldChar w:fldCharType="begin"/>
        </w:r>
        <w:r w:rsidRPr="009A53B6">
          <w:rPr>
            <w:rStyle w:val="PageNumber"/>
          </w:rPr>
          <w:instrText xml:space="preserve"> PAGE </w:instrText>
        </w:r>
        <w:r w:rsidRPr="009A53B6">
          <w:rPr>
            <w:rStyle w:val="PageNumber"/>
          </w:rPr>
          <w:fldChar w:fldCharType="separate"/>
        </w:r>
        <w:r w:rsidR="00157D50" w:rsidRPr="009A53B6">
          <w:rPr>
            <w:rStyle w:val="PageNumber"/>
          </w:rPr>
          <w:t>1</w:t>
        </w:r>
        <w:r w:rsidRPr="009A53B6">
          <w:rPr>
            <w:rStyle w:val="PageNumber"/>
          </w:rPr>
          <w:fldChar w:fldCharType="end"/>
        </w:r>
      </w:p>
    </w:sdtContent>
  </w:sdt>
  <w:p w14:paraId="07EFD85B" w14:textId="77777777" w:rsidR="005B740E" w:rsidRPr="009A53B6"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080800"/>
      <w:docPartObj>
        <w:docPartGallery w:val="Page Numbers (Bottom of Page)"/>
        <w:docPartUnique/>
      </w:docPartObj>
    </w:sdtPr>
    <w:sdtContent>
      <w:p w14:paraId="129203E7" w14:textId="2534C801" w:rsidR="00157D50" w:rsidRPr="009A53B6" w:rsidRDefault="00157D50">
        <w:pPr>
          <w:pStyle w:val="Footer"/>
          <w:jc w:val="right"/>
        </w:pPr>
        <w:r w:rsidRPr="009A53B6">
          <w:fldChar w:fldCharType="begin"/>
        </w:r>
        <w:r w:rsidRPr="009A53B6">
          <w:instrText xml:space="preserve"> PAGE   \* MERGEFORMAT </w:instrText>
        </w:r>
        <w:r w:rsidRPr="009A53B6">
          <w:fldChar w:fldCharType="separate"/>
        </w:r>
        <w:r w:rsidRPr="009A53B6">
          <w:t>2</w:t>
        </w:r>
        <w:r w:rsidRPr="009A53B6">
          <w:fldChar w:fldCharType="end"/>
        </w:r>
      </w:p>
    </w:sdtContent>
  </w:sdt>
  <w:p w14:paraId="53BA9E5F" w14:textId="77777777" w:rsidR="005B740E" w:rsidRPr="009A53B6" w:rsidRDefault="005B740E" w:rsidP="006A5C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7A70A" w14:textId="77777777" w:rsidR="0090064B" w:rsidRPr="009A53B6" w:rsidRDefault="0090064B">
    <w:pPr>
      <w:pStyle w:val="Footer"/>
    </w:pPr>
    <w:r w:rsidRPr="009A53B6">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232FA" w14:textId="77777777" w:rsidR="00203962" w:rsidRPr="009A53B6" w:rsidRDefault="00203962" w:rsidP="00501B09">
      <w:r w:rsidRPr="009A53B6">
        <w:separator/>
      </w:r>
    </w:p>
  </w:footnote>
  <w:footnote w:type="continuationSeparator" w:id="0">
    <w:p w14:paraId="4B0790FD" w14:textId="77777777" w:rsidR="00203962" w:rsidRPr="009A53B6" w:rsidRDefault="00203962" w:rsidP="00501B09">
      <w:r w:rsidRPr="009A53B6">
        <w:continuationSeparator/>
      </w:r>
    </w:p>
  </w:footnote>
  <w:footnote w:type="continuationNotice" w:id="1">
    <w:p w14:paraId="7373626E" w14:textId="77777777" w:rsidR="00203962" w:rsidRDefault="0020396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C7575"/>
    <w:multiLevelType w:val="hybridMultilevel"/>
    <w:tmpl w:val="CE1E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00DCFF"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00DCFF"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81374">
    <w:abstractNumId w:val="2"/>
  </w:num>
  <w:num w:numId="2" w16cid:durableId="2016954058">
    <w:abstractNumId w:val="5"/>
  </w:num>
  <w:num w:numId="3" w16cid:durableId="922451254">
    <w:abstractNumId w:val="1"/>
  </w:num>
  <w:num w:numId="4" w16cid:durableId="681857577">
    <w:abstractNumId w:val="4"/>
  </w:num>
  <w:num w:numId="5" w16cid:durableId="271286179">
    <w:abstractNumId w:val="3"/>
  </w:num>
  <w:num w:numId="6" w16cid:durableId="1031995759">
    <w:abstractNumId w:val="2"/>
    <w:lvlOverride w:ilvl="0">
      <w:startOverride w:val="1"/>
    </w:lvlOverride>
  </w:num>
  <w:num w:numId="7" w16cid:durableId="1751192159">
    <w:abstractNumId w:val="2"/>
    <w:lvlOverride w:ilvl="0">
      <w:startOverride w:val="1"/>
    </w:lvlOverride>
  </w:num>
  <w:num w:numId="8" w16cid:durableId="584074286">
    <w:abstractNumId w:val="2"/>
    <w:lvlOverride w:ilvl="0">
      <w:startOverride w:val="1"/>
    </w:lvlOverride>
  </w:num>
  <w:num w:numId="9" w16cid:durableId="1946182798">
    <w:abstractNumId w:val="2"/>
    <w:lvlOverride w:ilvl="0">
      <w:startOverride w:val="1"/>
    </w:lvlOverride>
  </w:num>
  <w:num w:numId="10" w16cid:durableId="176509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A4"/>
    <w:rsid w:val="00017213"/>
    <w:rsid w:val="00020385"/>
    <w:rsid w:val="000236A2"/>
    <w:rsid w:val="000259C3"/>
    <w:rsid w:val="00031327"/>
    <w:rsid w:val="00035BBC"/>
    <w:rsid w:val="000429C4"/>
    <w:rsid w:val="00044DC9"/>
    <w:rsid w:val="000479DE"/>
    <w:rsid w:val="00050B79"/>
    <w:rsid w:val="000576EA"/>
    <w:rsid w:val="00061E54"/>
    <w:rsid w:val="00064A9D"/>
    <w:rsid w:val="00067F1C"/>
    <w:rsid w:val="000723B4"/>
    <w:rsid w:val="00072A16"/>
    <w:rsid w:val="00074C9D"/>
    <w:rsid w:val="0007747B"/>
    <w:rsid w:val="00086B3C"/>
    <w:rsid w:val="00087680"/>
    <w:rsid w:val="00087E88"/>
    <w:rsid w:val="0009586F"/>
    <w:rsid w:val="000973D7"/>
    <w:rsid w:val="000A3C0F"/>
    <w:rsid w:val="000A598F"/>
    <w:rsid w:val="000B1224"/>
    <w:rsid w:val="000B22F6"/>
    <w:rsid w:val="000B4C1A"/>
    <w:rsid w:val="000B6479"/>
    <w:rsid w:val="000C1889"/>
    <w:rsid w:val="000C1F39"/>
    <w:rsid w:val="000C2E3E"/>
    <w:rsid w:val="000C6F3B"/>
    <w:rsid w:val="000C785B"/>
    <w:rsid w:val="000D31CF"/>
    <w:rsid w:val="000E0BAC"/>
    <w:rsid w:val="000E0E97"/>
    <w:rsid w:val="000E13C7"/>
    <w:rsid w:val="000E4C47"/>
    <w:rsid w:val="000E6915"/>
    <w:rsid w:val="000F3071"/>
    <w:rsid w:val="000F3843"/>
    <w:rsid w:val="000F585B"/>
    <w:rsid w:val="000F7158"/>
    <w:rsid w:val="000F7610"/>
    <w:rsid w:val="000F76A5"/>
    <w:rsid w:val="001046E9"/>
    <w:rsid w:val="00105B59"/>
    <w:rsid w:val="0011133B"/>
    <w:rsid w:val="001115C7"/>
    <w:rsid w:val="00120382"/>
    <w:rsid w:val="001205E8"/>
    <w:rsid w:val="00131C6F"/>
    <w:rsid w:val="00133198"/>
    <w:rsid w:val="00144919"/>
    <w:rsid w:val="00147CE5"/>
    <w:rsid w:val="0015289F"/>
    <w:rsid w:val="00156330"/>
    <w:rsid w:val="00156708"/>
    <w:rsid w:val="00156BF2"/>
    <w:rsid w:val="0015777E"/>
    <w:rsid w:val="00157C7B"/>
    <w:rsid w:val="00157D50"/>
    <w:rsid w:val="0016411B"/>
    <w:rsid w:val="00164D7A"/>
    <w:rsid w:val="0017350C"/>
    <w:rsid w:val="00173A17"/>
    <w:rsid w:val="001755BB"/>
    <w:rsid w:val="001836E2"/>
    <w:rsid w:val="0019171B"/>
    <w:rsid w:val="00194D7A"/>
    <w:rsid w:val="00195E90"/>
    <w:rsid w:val="0019665E"/>
    <w:rsid w:val="001A22B5"/>
    <w:rsid w:val="001A326B"/>
    <w:rsid w:val="001A46D2"/>
    <w:rsid w:val="001A6DBE"/>
    <w:rsid w:val="001A75D4"/>
    <w:rsid w:val="001ADB53"/>
    <w:rsid w:val="001B1781"/>
    <w:rsid w:val="001B3E98"/>
    <w:rsid w:val="001B530D"/>
    <w:rsid w:val="001B547F"/>
    <w:rsid w:val="001C08F3"/>
    <w:rsid w:val="001C09DE"/>
    <w:rsid w:val="001C0D53"/>
    <w:rsid w:val="001C3AE9"/>
    <w:rsid w:val="001C554F"/>
    <w:rsid w:val="001C5EE0"/>
    <w:rsid w:val="001D72FB"/>
    <w:rsid w:val="001E1F70"/>
    <w:rsid w:val="001E4F64"/>
    <w:rsid w:val="001F430A"/>
    <w:rsid w:val="001F4B94"/>
    <w:rsid w:val="002001C4"/>
    <w:rsid w:val="00203962"/>
    <w:rsid w:val="00203DD3"/>
    <w:rsid w:val="00204EE3"/>
    <w:rsid w:val="0020559F"/>
    <w:rsid w:val="00207083"/>
    <w:rsid w:val="002070BF"/>
    <w:rsid w:val="0021024F"/>
    <w:rsid w:val="00213C1D"/>
    <w:rsid w:val="002145DE"/>
    <w:rsid w:val="00216414"/>
    <w:rsid w:val="002210CD"/>
    <w:rsid w:val="00221490"/>
    <w:rsid w:val="002266F9"/>
    <w:rsid w:val="002271D3"/>
    <w:rsid w:val="00227449"/>
    <w:rsid w:val="00227CE6"/>
    <w:rsid w:val="00231012"/>
    <w:rsid w:val="00235839"/>
    <w:rsid w:val="002370FF"/>
    <w:rsid w:val="00237293"/>
    <w:rsid w:val="00245E96"/>
    <w:rsid w:val="00245FBC"/>
    <w:rsid w:val="002470B5"/>
    <w:rsid w:val="002543FB"/>
    <w:rsid w:val="00255529"/>
    <w:rsid w:val="0026058E"/>
    <w:rsid w:val="0027318D"/>
    <w:rsid w:val="00273768"/>
    <w:rsid w:val="00274411"/>
    <w:rsid w:val="00274736"/>
    <w:rsid w:val="002758AF"/>
    <w:rsid w:val="00276A83"/>
    <w:rsid w:val="00277A82"/>
    <w:rsid w:val="00284440"/>
    <w:rsid w:val="002869E1"/>
    <w:rsid w:val="00287FC3"/>
    <w:rsid w:val="002907EA"/>
    <w:rsid w:val="002958F4"/>
    <w:rsid w:val="002B0554"/>
    <w:rsid w:val="002B0AD1"/>
    <w:rsid w:val="002B7B13"/>
    <w:rsid w:val="002B7B40"/>
    <w:rsid w:val="002C518B"/>
    <w:rsid w:val="002C60A3"/>
    <w:rsid w:val="002C6255"/>
    <w:rsid w:val="002D1DE9"/>
    <w:rsid w:val="002D6D4C"/>
    <w:rsid w:val="002E69BA"/>
    <w:rsid w:val="002F1CB5"/>
    <w:rsid w:val="002F2C3F"/>
    <w:rsid w:val="002F4AA6"/>
    <w:rsid w:val="00300737"/>
    <w:rsid w:val="003060BB"/>
    <w:rsid w:val="00312661"/>
    <w:rsid w:val="003130FB"/>
    <w:rsid w:val="0031691D"/>
    <w:rsid w:val="00317061"/>
    <w:rsid w:val="00323C1F"/>
    <w:rsid w:val="00326754"/>
    <w:rsid w:val="00332947"/>
    <w:rsid w:val="00336E82"/>
    <w:rsid w:val="0034058E"/>
    <w:rsid w:val="0034346D"/>
    <w:rsid w:val="00346BAF"/>
    <w:rsid w:val="003473F6"/>
    <w:rsid w:val="00360064"/>
    <w:rsid w:val="00364EB9"/>
    <w:rsid w:val="0036733D"/>
    <w:rsid w:val="003708FA"/>
    <w:rsid w:val="00373DC1"/>
    <w:rsid w:val="00375658"/>
    <w:rsid w:val="00375962"/>
    <w:rsid w:val="003761C7"/>
    <w:rsid w:val="00377914"/>
    <w:rsid w:val="00381FBD"/>
    <w:rsid w:val="00383AFE"/>
    <w:rsid w:val="0038437F"/>
    <w:rsid w:val="003844DB"/>
    <w:rsid w:val="00385818"/>
    <w:rsid w:val="00386048"/>
    <w:rsid w:val="0038636F"/>
    <w:rsid w:val="00387D94"/>
    <w:rsid w:val="003921BF"/>
    <w:rsid w:val="003924DB"/>
    <w:rsid w:val="00394320"/>
    <w:rsid w:val="00395CB0"/>
    <w:rsid w:val="003960C7"/>
    <w:rsid w:val="003A18CD"/>
    <w:rsid w:val="003A1E90"/>
    <w:rsid w:val="003A447A"/>
    <w:rsid w:val="003B22F3"/>
    <w:rsid w:val="003B22FD"/>
    <w:rsid w:val="003B2680"/>
    <w:rsid w:val="003C0A85"/>
    <w:rsid w:val="003C4078"/>
    <w:rsid w:val="003C6A72"/>
    <w:rsid w:val="003E1A6B"/>
    <w:rsid w:val="003E1F0A"/>
    <w:rsid w:val="003E41DF"/>
    <w:rsid w:val="003F0FB8"/>
    <w:rsid w:val="003F2291"/>
    <w:rsid w:val="003F3DE0"/>
    <w:rsid w:val="003F44CA"/>
    <w:rsid w:val="003F7930"/>
    <w:rsid w:val="00411F82"/>
    <w:rsid w:val="0041722E"/>
    <w:rsid w:val="00422164"/>
    <w:rsid w:val="004222B2"/>
    <w:rsid w:val="00422C6F"/>
    <w:rsid w:val="00423340"/>
    <w:rsid w:val="00430A62"/>
    <w:rsid w:val="004319A8"/>
    <w:rsid w:val="00433AD5"/>
    <w:rsid w:val="00436649"/>
    <w:rsid w:val="004373EF"/>
    <w:rsid w:val="00437688"/>
    <w:rsid w:val="004425A2"/>
    <w:rsid w:val="004429E8"/>
    <w:rsid w:val="00451902"/>
    <w:rsid w:val="00460613"/>
    <w:rsid w:val="00461542"/>
    <w:rsid w:val="00465F00"/>
    <w:rsid w:val="00470D92"/>
    <w:rsid w:val="00473AB0"/>
    <w:rsid w:val="00477C1B"/>
    <w:rsid w:val="004828E6"/>
    <w:rsid w:val="00484E0E"/>
    <w:rsid w:val="004854C2"/>
    <w:rsid w:val="00486C2C"/>
    <w:rsid w:val="00487270"/>
    <w:rsid w:val="004925F4"/>
    <w:rsid w:val="004977CE"/>
    <w:rsid w:val="004A07B4"/>
    <w:rsid w:val="004A1F16"/>
    <w:rsid w:val="004B45D2"/>
    <w:rsid w:val="004C1126"/>
    <w:rsid w:val="004C52B1"/>
    <w:rsid w:val="004C78D0"/>
    <w:rsid w:val="004D0EC0"/>
    <w:rsid w:val="004D1222"/>
    <w:rsid w:val="004D24A4"/>
    <w:rsid w:val="004D7E0C"/>
    <w:rsid w:val="004E0030"/>
    <w:rsid w:val="004E5DB9"/>
    <w:rsid w:val="004E5E1B"/>
    <w:rsid w:val="004E7D29"/>
    <w:rsid w:val="004F4062"/>
    <w:rsid w:val="00501B09"/>
    <w:rsid w:val="0050253D"/>
    <w:rsid w:val="005031F7"/>
    <w:rsid w:val="00506E63"/>
    <w:rsid w:val="0051105F"/>
    <w:rsid w:val="005137CD"/>
    <w:rsid w:val="00516196"/>
    <w:rsid w:val="00517023"/>
    <w:rsid w:val="005170F4"/>
    <w:rsid w:val="0051799A"/>
    <w:rsid w:val="00522A5C"/>
    <w:rsid w:val="005266A0"/>
    <w:rsid w:val="00527230"/>
    <w:rsid w:val="00544FAB"/>
    <w:rsid w:val="005502A9"/>
    <w:rsid w:val="00553817"/>
    <w:rsid w:val="00561001"/>
    <w:rsid w:val="00561609"/>
    <w:rsid w:val="00561949"/>
    <w:rsid w:val="00564FD0"/>
    <w:rsid w:val="00566C37"/>
    <w:rsid w:val="00571086"/>
    <w:rsid w:val="005712CB"/>
    <w:rsid w:val="00574EDA"/>
    <w:rsid w:val="005778BD"/>
    <w:rsid w:val="00581990"/>
    <w:rsid w:val="00584276"/>
    <w:rsid w:val="00585481"/>
    <w:rsid w:val="00585E2D"/>
    <w:rsid w:val="005908C4"/>
    <w:rsid w:val="005909BF"/>
    <w:rsid w:val="00596C6A"/>
    <w:rsid w:val="005A1538"/>
    <w:rsid w:val="005A3E53"/>
    <w:rsid w:val="005A42FF"/>
    <w:rsid w:val="005A6463"/>
    <w:rsid w:val="005A704E"/>
    <w:rsid w:val="005B6E10"/>
    <w:rsid w:val="005B740E"/>
    <w:rsid w:val="005C3CE1"/>
    <w:rsid w:val="005C47E3"/>
    <w:rsid w:val="005C6E64"/>
    <w:rsid w:val="005C6FA8"/>
    <w:rsid w:val="005C7365"/>
    <w:rsid w:val="005D2E25"/>
    <w:rsid w:val="005D37A9"/>
    <w:rsid w:val="005D4EF9"/>
    <w:rsid w:val="005E3131"/>
    <w:rsid w:val="005E4BC4"/>
    <w:rsid w:val="005F1E98"/>
    <w:rsid w:val="005F2196"/>
    <w:rsid w:val="005F52CA"/>
    <w:rsid w:val="005F56F7"/>
    <w:rsid w:val="005F5A16"/>
    <w:rsid w:val="005F7611"/>
    <w:rsid w:val="00601DE0"/>
    <w:rsid w:val="00603294"/>
    <w:rsid w:val="006070BB"/>
    <w:rsid w:val="006103D8"/>
    <w:rsid w:val="006107DA"/>
    <w:rsid w:val="006122E7"/>
    <w:rsid w:val="006152F7"/>
    <w:rsid w:val="00622545"/>
    <w:rsid w:val="00624F3D"/>
    <w:rsid w:val="00627638"/>
    <w:rsid w:val="0063139B"/>
    <w:rsid w:val="006327D1"/>
    <w:rsid w:val="0063423F"/>
    <w:rsid w:val="0063455B"/>
    <w:rsid w:val="00640E4F"/>
    <w:rsid w:val="00642978"/>
    <w:rsid w:val="00642B62"/>
    <w:rsid w:val="00647DCE"/>
    <w:rsid w:val="00650C95"/>
    <w:rsid w:val="00655FA1"/>
    <w:rsid w:val="00656898"/>
    <w:rsid w:val="00657CD4"/>
    <w:rsid w:val="00670560"/>
    <w:rsid w:val="00672B16"/>
    <w:rsid w:val="00674F14"/>
    <w:rsid w:val="0067796C"/>
    <w:rsid w:val="006828A1"/>
    <w:rsid w:val="00683C09"/>
    <w:rsid w:val="0068675A"/>
    <w:rsid w:val="006905DA"/>
    <w:rsid w:val="00690FFC"/>
    <w:rsid w:val="006A0CBC"/>
    <w:rsid w:val="006A15BD"/>
    <w:rsid w:val="006A5540"/>
    <w:rsid w:val="006A5C14"/>
    <w:rsid w:val="006B5DCA"/>
    <w:rsid w:val="006B7FA2"/>
    <w:rsid w:val="006C0B02"/>
    <w:rsid w:val="006C6BEB"/>
    <w:rsid w:val="006D5453"/>
    <w:rsid w:val="006D545D"/>
    <w:rsid w:val="006D7819"/>
    <w:rsid w:val="006E0AB5"/>
    <w:rsid w:val="006E1CE0"/>
    <w:rsid w:val="006E296F"/>
    <w:rsid w:val="006F0CC6"/>
    <w:rsid w:val="006F228E"/>
    <w:rsid w:val="006F760A"/>
    <w:rsid w:val="007074D0"/>
    <w:rsid w:val="007077CB"/>
    <w:rsid w:val="00715D35"/>
    <w:rsid w:val="007209DC"/>
    <w:rsid w:val="00721E11"/>
    <w:rsid w:val="0072298F"/>
    <w:rsid w:val="0072503E"/>
    <w:rsid w:val="007301FB"/>
    <w:rsid w:val="00731E2F"/>
    <w:rsid w:val="00731E44"/>
    <w:rsid w:val="007376B7"/>
    <w:rsid w:val="00737C9E"/>
    <w:rsid w:val="0074170C"/>
    <w:rsid w:val="007425B1"/>
    <w:rsid w:val="0075029B"/>
    <w:rsid w:val="007542A5"/>
    <w:rsid w:val="00760939"/>
    <w:rsid w:val="00764B75"/>
    <w:rsid w:val="00764E7E"/>
    <w:rsid w:val="0077173E"/>
    <w:rsid w:val="0077444B"/>
    <w:rsid w:val="00776B7B"/>
    <w:rsid w:val="0078225B"/>
    <w:rsid w:val="00783AEF"/>
    <w:rsid w:val="00785AAE"/>
    <w:rsid w:val="00786268"/>
    <w:rsid w:val="0078682F"/>
    <w:rsid w:val="0078753E"/>
    <w:rsid w:val="00792543"/>
    <w:rsid w:val="007B2A03"/>
    <w:rsid w:val="007B6BAA"/>
    <w:rsid w:val="007B7332"/>
    <w:rsid w:val="007C2F1C"/>
    <w:rsid w:val="007C3463"/>
    <w:rsid w:val="007C6625"/>
    <w:rsid w:val="007D4085"/>
    <w:rsid w:val="007E1903"/>
    <w:rsid w:val="007E31DD"/>
    <w:rsid w:val="007F0B77"/>
    <w:rsid w:val="007F3179"/>
    <w:rsid w:val="007F6490"/>
    <w:rsid w:val="00811EF8"/>
    <w:rsid w:val="00812A54"/>
    <w:rsid w:val="008276C0"/>
    <w:rsid w:val="00827EEF"/>
    <w:rsid w:val="0083456D"/>
    <w:rsid w:val="00834710"/>
    <w:rsid w:val="00834A89"/>
    <w:rsid w:val="00835CCA"/>
    <w:rsid w:val="00836F22"/>
    <w:rsid w:val="0083746E"/>
    <w:rsid w:val="00837752"/>
    <w:rsid w:val="00843EB3"/>
    <w:rsid w:val="00844CCB"/>
    <w:rsid w:val="008547CC"/>
    <w:rsid w:val="008570E7"/>
    <w:rsid w:val="008577DF"/>
    <w:rsid w:val="00862695"/>
    <w:rsid w:val="00863E85"/>
    <w:rsid w:val="00871DBE"/>
    <w:rsid w:val="00882DAB"/>
    <w:rsid w:val="00890A63"/>
    <w:rsid w:val="008978A5"/>
    <w:rsid w:val="008A0B65"/>
    <w:rsid w:val="008A518C"/>
    <w:rsid w:val="008B3223"/>
    <w:rsid w:val="008B36A3"/>
    <w:rsid w:val="008B37C9"/>
    <w:rsid w:val="008B4125"/>
    <w:rsid w:val="008C476B"/>
    <w:rsid w:val="008C5572"/>
    <w:rsid w:val="008C730A"/>
    <w:rsid w:val="008D2687"/>
    <w:rsid w:val="008D5327"/>
    <w:rsid w:val="008E0DF4"/>
    <w:rsid w:val="008E15E8"/>
    <w:rsid w:val="008E1F05"/>
    <w:rsid w:val="008E7785"/>
    <w:rsid w:val="008F0F5E"/>
    <w:rsid w:val="008F1846"/>
    <w:rsid w:val="0090064B"/>
    <w:rsid w:val="00907EAB"/>
    <w:rsid w:val="009156E4"/>
    <w:rsid w:val="00917A33"/>
    <w:rsid w:val="00920F9E"/>
    <w:rsid w:val="00924C5F"/>
    <w:rsid w:val="009313F5"/>
    <w:rsid w:val="00931784"/>
    <w:rsid w:val="0093218F"/>
    <w:rsid w:val="009333B2"/>
    <w:rsid w:val="0093575F"/>
    <w:rsid w:val="00937727"/>
    <w:rsid w:val="00945A62"/>
    <w:rsid w:val="0094615A"/>
    <w:rsid w:val="009461FB"/>
    <w:rsid w:val="009502FB"/>
    <w:rsid w:val="00950E4F"/>
    <w:rsid w:val="009510B6"/>
    <w:rsid w:val="009510F2"/>
    <w:rsid w:val="00954143"/>
    <w:rsid w:val="00961728"/>
    <w:rsid w:val="009645FF"/>
    <w:rsid w:val="00976B96"/>
    <w:rsid w:val="00977FB3"/>
    <w:rsid w:val="00984733"/>
    <w:rsid w:val="00984768"/>
    <w:rsid w:val="00984839"/>
    <w:rsid w:val="00986A3B"/>
    <w:rsid w:val="00993753"/>
    <w:rsid w:val="00994309"/>
    <w:rsid w:val="00996DA3"/>
    <w:rsid w:val="009A346C"/>
    <w:rsid w:val="009A53B6"/>
    <w:rsid w:val="009A5C54"/>
    <w:rsid w:val="009B0444"/>
    <w:rsid w:val="009B6603"/>
    <w:rsid w:val="009C454B"/>
    <w:rsid w:val="009C5C05"/>
    <w:rsid w:val="009C6B05"/>
    <w:rsid w:val="009C72AC"/>
    <w:rsid w:val="009C76E8"/>
    <w:rsid w:val="009D1DFE"/>
    <w:rsid w:val="009D4136"/>
    <w:rsid w:val="009D48CE"/>
    <w:rsid w:val="009D5417"/>
    <w:rsid w:val="009D6BDE"/>
    <w:rsid w:val="009E17F1"/>
    <w:rsid w:val="009E1DBD"/>
    <w:rsid w:val="009E42A0"/>
    <w:rsid w:val="009E6DD8"/>
    <w:rsid w:val="009F116A"/>
    <w:rsid w:val="009F629E"/>
    <w:rsid w:val="00A0430D"/>
    <w:rsid w:val="00A0613B"/>
    <w:rsid w:val="00A11D8C"/>
    <w:rsid w:val="00A15F3A"/>
    <w:rsid w:val="00A20793"/>
    <w:rsid w:val="00A24B90"/>
    <w:rsid w:val="00A305E6"/>
    <w:rsid w:val="00A44C01"/>
    <w:rsid w:val="00A473B7"/>
    <w:rsid w:val="00A57172"/>
    <w:rsid w:val="00A615A7"/>
    <w:rsid w:val="00A651C4"/>
    <w:rsid w:val="00A6640D"/>
    <w:rsid w:val="00A66A86"/>
    <w:rsid w:val="00A703F7"/>
    <w:rsid w:val="00A728A5"/>
    <w:rsid w:val="00A739CD"/>
    <w:rsid w:val="00A74380"/>
    <w:rsid w:val="00A77C27"/>
    <w:rsid w:val="00A80D28"/>
    <w:rsid w:val="00A823E2"/>
    <w:rsid w:val="00A82E52"/>
    <w:rsid w:val="00A9195B"/>
    <w:rsid w:val="00A9201D"/>
    <w:rsid w:val="00A94E51"/>
    <w:rsid w:val="00A971B5"/>
    <w:rsid w:val="00AA2E8F"/>
    <w:rsid w:val="00AA6BA3"/>
    <w:rsid w:val="00AB0B8C"/>
    <w:rsid w:val="00AB1B7E"/>
    <w:rsid w:val="00AC196B"/>
    <w:rsid w:val="00AC5844"/>
    <w:rsid w:val="00AC6CC4"/>
    <w:rsid w:val="00AD3F21"/>
    <w:rsid w:val="00AD6470"/>
    <w:rsid w:val="00AD6C3F"/>
    <w:rsid w:val="00AE0013"/>
    <w:rsid w:val="00AF0C62"/>
    <w:rsid w:val="00AF5538"/>
    <w:rsid w:val="00B02169"/>
    <w:rsid w:val="00B026C2"/>
    <w:rsid w:val="00B028FC"/>
    <w:rsid w:val="00B051ED"/>
    <w:rsid w:val="00B11ADF"/>
    <w:rsid w:val="00B1268F"/>
    <w:rsid w:val="00B16F2E"/>
    <w:rsid w:val="00B17BD8"/>
    <w:rsid w:val="00B17DAF"/>
    <w:rsid w:val="00B2053B"/>
    <w:rsid w:val="00B26B94"/>
    <w:rsid w:val="00B26FB8"/>
    <w:rsid w:val="00B325BC"/>
    <w:rsid w:val="00B42BEE"/>
    <w:rsid w:val="00B54D3A"/>
    <w:rsid w:val="00B608C8"/>
    <w:rsid w:val="00B62271"/>
    <w:rsid w:val="00B6393D"/>
    <w:rsid w:val="00B63FDE"/>
    <w:rsid w:val="00B64248"/>
    <w:rsid w:val="00B64839"/>
    <w:rsid w:val="00B678DF"/>
    <w:rsid w:val="00B81242"/>
    <w:rsid w:val="00B840D7"/>
    <w:rsid w:val="00B8688D"/>
    <w:rsid w:val="00B87087"/>
    <w:rsid w:val="00B969BF"/>
    <w:rsid w:val="00B97359"/>
    <w:rsid w:val="00B976F6"/>
    <w:rsid w:val="00B979B5"/>
    <w:rsid w:val="00BA17E6"/>
    <w:rsid w:val="00BA3DA5"/>
    <w:rsid w:val="00BA51D8"/>
    <w:rsid w:val="00BA79CC"/>
    <w:rsid w:val="00BA7A54"/>
    <w:rsid w:val="00BB1D80"/>
    <w:rsid w:val="00BB1E97"/>
    <w:rsid w:val="00BC0D65"/>
    <w:rsid w:val="00BC1623"/>
    <w:rsid w:val="00BC1E23"/>
    <w:rsid w:val="00BC2904"/>
    <w:rsid w:val="00BC4D65"/>
    <w:rsid w:val="00BC6119"/>
    <w:rsid w:val="00BD0707"/>
    <w:rsid w:val="00BE1282"/>
    <w:rsid w:val="00BE2196"/>
    <w:rsid w:val="00BE24AB"/>
    <w:rsid w:val="00BE45B0"/>
    <w:rsid w:val="00BF0F2F"/>
    <w:rsid w:val="00BF4BBF"/>
    <w:rsid w:val="00BF5C3A"/>
    <w:rsid w:val="00BF62A9"/>
    <w:rsid w:val="00BF6D6C"/>
    <w:rsid w:val="00C00830"/>
    <w:rsid w:val="00C04E77"/>
    <w:rsid w:val="00C050DC"/>
    <w:rsid w:val="00C05715"/>
    <w:rsid w:val="00C06842"/>
    <w:rsid w:val="00C06F2D"/>
    <w:rsid w:val="00C12DC8"/>
    <w:rsid w:val="00C304EA"/>
    <w:rsid w:val="00C37F24"/>
    <w:rsid w:val="00C41265"/>
    <w:rsid w:val="00C44190"/>
    <w:rsid w:val="00C44A7F"/>
    <w:rsid w:val="00C450A0"/>
    <w:rsid w:val="00C4513E"/>
    <w:rsid w:val="00C458B2"/>
    <w:rsid w:val="00C46AD0"/>
    <w:rsid w:val="00C470F8"/>
    <w:rsid w:val="00C50D5F"/>
    <w:rsid w:val="00C51943"/>
    <w:rsid w:val="00C57473"/>
    <w:rsid w:val="00C6004C"/>
    <w:rsid w:val="00C6138E"/>
    <w:rsid w:val="00C66372"/>
    <w:rsid w:val="00C671B2"/>
    <w:rsid w:val="00C75697"/>
    <w:rsid w:val="00C81205"/>
    <w:rsid w:val="00C81BD8"/>
    <w:rsid w:val="00C81FCC"/>
    <w:rsid w:val="00C848E8"/>
    <w:rsid w:val="00CA1B1F"/>
    <w:rsid w:val="00CA57EC"/>
    <w:rsid w:val="00CA5E0B"/>
    <w:rsid w:val="00CA68CA"/>
    <w:rsid w:val="00CB1723"/>
    <w:rsid w:val="00CB1D29"/>
    <w:rsid w:val="00CB3AFA"/>
    <w:rsid w:val="00CB4AB9"/>
    <w:rsid w:val="00CB733E"/>
    <w:rsid w:val="00CC1D31"/>
    <w:rsid w:val="00CD2878"/>
    <w:rsid w:val="00CD430F"/>
    <w:rsid w:val="00CD5270"/>
    <w:rsid w:val="00CD55DA"/>
    <w:rsid w:val="00CE0E53"/>
    <w:rsid w:val="00CE1F30"/>
    <w:rsid w:val="00CE3B31"/>
    <w:rsid w:val="00CE6248"/>
    <w:rsid w:val="00CF2D08"/>
    <w:rsid w:val="00CF43AB"/>
    <w:rsid w:val="00CF5A28"/>
    <w:rsid w:val="00D05C85"/>
    <w:rsid w:val="00D13BFF"/>
    <w:rsid w:val="00D16255"/>
    <w:rsid w:val="00D201F5"/>
    <w:rsid w:val="00D21E3B"/>
    <w:rsid w:val="00D26C7B"/>
    <w:rsid w:val="00D3400D"/>
    <w:rsid w:val="00D41395"/>
    <w:rsid w:val="00D42373"/>
    <w:rsid w:val="00D43431"/>
    <w:rsid w:val="00D44562"/>
    <w:rsid w:val="00D445B4"/>
    <w:rsid w:val="00D4557E"/>
    <w:rsid w:val="00D46DDB"/>
    <w:rsid w:val="00D503F6"/>
    <w:rsid w:val="00D50BA5"/>
    <w:rsid w:val="00D51E5E"/>
    <w:rsid w:val="00D52B3C"/>
    <w:rsid w:val="00D53CEF"/>
    <w:rsid w:val="00D56F1E"/>
    <w:rsid w:val="00D57F79"/>
    <w:rsid w:val="00D75BC0"/>
    <w:rsid w:val="00D75E99"/>
    <w:rsid w:val="00D7704F"/>
    <w:rsid w:val="00D7711A"/>
    <w:rsid w:val="00D773D7"/>
    <w:rsid w:val="00D81C91"/>
    <w:rsid w:val="00D93D4B"/>
    <w:rsid w:val="00D96B39"/>
    <w:rsid w:val="00DA0133"/>
    <w:rsid w:val="00DA267E"/>
    <w:rsid w:val="00DA3088"/>
    <w:rsid w:val="00DA3124"/>
    <w:rsid w:val="00DA5274"/>
    <w:rsid w:val="00DB4ED8"/>
    <w:rsid w:val="00DB6707"/>
    <w:rsid w:val="00DB6CC9"/>
    <w:rsid w:val="00DB747B"/>
    <w:rsid w:val="00DC0D45"/>
    <w:rsid w:val="00DC38DD"/>
    <w:rsid w:val="00DD0B4A"/>
    <w:rsid w:val="00DD1A33"/>
    <w:rsid w:val="00DD2531"/>
    <w:rsid w:val="00DD29BD"/>
    <w:rsid w:val="00DD50A8"/>
    <w:rsid w:val="00DE1CA9"/>
    <w:rsid w:val="00DE5B8B"/>
    <w:rsid w:val="00DE61EA"/>
    <w:rsid w:val="00DF1126"/>
    <w:rsid w:val="00DF2CAC"/>
    <w:rsid w:val="00DF3F25"/>
    <w:rsid w:val="00DF5BAD"/>
    <w:rsid w:val="00E008BE"/>
    <w:rsid w:val="00E0201F"/>
    <w:rsid w:val="00E022E9"/>
    <w:rsid w:val="00E07C15"/>
    <w:rsid w:val="00E16AA0"/>
    <w:rsid w:val="00E22340"/>
    <w:rsid w:val="00E2332E"/>
    <w:rsid w:val="00E258D2"/>
    <w:rsid w:val="00E32001"/>
    <w:rsid w:val="00E32935"/>
    <w:rsid w:val="00E32E55"/>
    <w:rsid w:val="00E41E05"/>
    <w:rsid w:val="00E442A3"/>
    <w:rsid w:val="00E44BAF"/>
    <w:rsid w:val="00E47017"/>
    <w:rsid w:val="00E521B4"/>
    <w:rsid w:val="00E578D0"/>
    <w:rsid w:val="00E6183D"/>
    <w:rsid w:val="00E66AE7"/>
    <w:rsid w:val="00E702A4"/>
    <w:rsid w:val="00E741E3"/>
    <w:rsid w:val="00E77932"/>
    <w:rsid w:val="00E81912"/>
    <w:rsid w:val="00E83416"/>
    <w:rsid w:val="00E8369D"/>
    <w:rsid w:val="00E846CA"/>
    <w:rsid w:val="00E86771"/>
    <w:rsid w:val="00E907C7"/>
    <w:rsid w:val="00E93FA3"/>
    <w:rsid w:val="00E95C03"/>
    <w:rsid w:val="00EA0946"/>
    <w:rsid w:val="00EA7ABB"/>
    <w:rsid w:val="00EB0E46"/>
    <w:rsid w:val="00EC573A"/>
    <w:rsid w:val="00EC66F8"/>
    <w:rsid w:val="00ED09A4"/>
    <w:rsid w:val="00ED25DC"/>
    <w:rsid w:val="00ED6F55"/>
    <w:rsid w:val="00EE0001"/>
    <w:rsid w:val="00F04479"/>
    <w:rsid w:val="00F0651E"/>
    <w:rsid w:val="00F073C8"/>
    <w:rsid w:val="00F0765D"/>
    <w:rsid w:val="00F104A7"/>
    <w:rsid w:val="00F171C9"/>
    <w:rsid w:val="00F24C42"/>
    <w:rsid w:val="00F24C5D"/>
    <w:rsid w:val="00F253E8"/>
    <w:rsid w:val="00F3019D"/>
    <w:rsid w:val="00F350F8"/>
    <w:rsid w:val="00F360B1"/>
    <w:rsid w:val="00F36253"/>
    <w:rsid w:val="00F426B6"/>
    <w:rsid w:val="00F44C24"/>
    <w:rsid w:val="00F45CA1"/>
    <w:rsid w:val="00F51724"/>
    <w:rsid w:val="00F52796"/>
    <w:rsid w:val="00F55C9E"/>
    <w:rsid w:val="00F5672A"/>
    <w:rsid w:val="00F56EC1"/>
    <w:rsid w:val="00F61007"/>
    <w:rsid w:val="00F64AE8"/>
    <w:rsid w:val="00F700C3"/>
    <w:rsid w:val="00F80B31"/>
    <w:rsid w:val="00F80B34"/>
    <w:rsid w:val="00F8468B"/>
    <w:rsid w:val="00F8506D"/>
    <w:rsid w:val="00F86BBC"/>
    <w:rsid w:val="00F915A5"/>
    <w:rsid w:val="00F92074"/>
    <w:rsid w:val="00F92614"/>
    <w:rsid w:val="00F95C5F"/>
    <w:rsid w:val="00F95E39"/>
    <w:rsid w:val="00FA38D8"/>
    <w:rsid w:val="00FA4A59"/>
    <w:rsid w:val="00FB4D37"/>
    <w:rsid w:val="00FB550E"/>
    <w:rsid w:val="00FC1E60"/>
    <w:rsid w:val="00FC2215"/>
    <w:rsid w:val="00FC4538"/>
    <w:rsid w:val="00FC55B3"/>
    <w:rsid w:val="00FC6685"/>
    <w:rsid w:val="00FD4004"/>
    <w:rsid w:val="00FE376B"/>
    <w:rsid w:val="00FE51F2"/>
    <w:rsid w:val="00FE54B2"/>
    <w:rsid w:val="00FE60EE"/>
    <w:rsid w:val="00FE78CB"/>
    <w:rsid w:val="00FF27CD"/>
    <w:rsid w:val="00FF3CC3"/>
    <w:rsid w:val="00FF419D"/>
    <w:rsid w:val="00FF43E4"/>
    <w:rsid w:val="00FF5661"/>
    <w:rsid w:val="00FF5E54"/>
    <w:rsid w:val="00FF7147"/>
    <w:rsid w:val="0311DFDF"/>
    <w:rsid w:val="05F2BB44"/>
    <w:rsid w:val="07C13697"/>
    <w:rsid w:val="081D70B6"/>
    <w:rsid w:val="09B94117"/>
    <w:rsid w:val="0D6F19EE"/>
    <w:rsid w:val="0E6280A5"/>
    <w:rsid w:val="0F3C15B6"/>
    <w:rsid w:val="12B6E6FF"/>
    <w:rsid w:val="1EAD8611"/>
    <w:rsid w:val="20ED9B4D"/>
    <w:rsid w:val="298123A8"/>
    <w:rsid w:val="2A4F2BEA"/>
    <w:rsid w:val="34738D4D"/>
    <w:rsid w:val="354E7B39"/>
    <w:rsid w:val="35816D08"/>
    <w:rsid w:val="3815C359"/>
    <w:rsid w:val="45329E9A"/>
    <w:rsid w:val="487087C2"/>
    <w:rsid w:val="4976DA5B"/>
    <w:rsid w:val="4CAE7B1D"/>
    <w:rsid w:val="526737D0"/>
    <w:rsid w:val="557FEDCC"/>
    <w:rsid w:val="55DD63ED"/>
    <w:rsid w:val="5618FBD6"/>
    <w:rsid w:val="654638C4"/>
    <w:rsid w:val="6B89143E"/>
    <w:rsid w:val="6D38224C"/>
    <w:rsid w:val="7003CC6E"/>
    <w:rsid w:val="784E6EE9"/>
    <w:rsid w:val="7B4A8EEA"/>
    <w:rsid w:val="7BFBBCED"/>
    <w:rsid w:val="7FBBD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4F3D"/>
  <w15:chartTrackingRefBased/>
  <w15:docId w15:val="{4FF450E1-C5E7-4F04-9104-602F44D3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rPr>
      <w:lang w:val="tr-TR"/>
    </w:r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8B4125"/>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8B4125"/>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paragraph" w:styleId="Heading5">
    <w:name w:val="heading 5"/>
    <w:basedOn w:val="Normal"/>
    <w:next w:val="Normal"/>
    <w:link w:val="Heading5Char"/>
    <w:uiPriority w:val="9"/>
    <w:unhideWhenUsed/>
    <w:qFormat/>
    <w:rsid w:val="001F4B94"/>
    <w:pPr>
      <w:keepNext/>
      <w:keepLines/>
      <w:spacing w:before="40" w:after="0"/>
      <w:outlineLvl w:val="4"/>
    </w:pPr>
    <w:rPr>
      <w:rFonts w:asciiTheme="majorHAnsi" w:eastAsiaTheme="majorEastAsia" w:hAnsiTheme="majorHAnsi" w:cstheme="majorBidi"/>
      <w:color w:val="00A4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561609"/>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561609"/>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8B4125"/>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8B4125"/>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99F1FF" w:themeColor="accent1" w:themeTint="66"/>
        <w:left w:val="single" w:sz="4" w:space="0" w:color="99F1FF" w:themeColor="accent1" w:themeTint="66"/>
        <w:bottom w:val="single" w:sz="4" w:space="0" w:color="99F1FF" w:themeColor="accent1" w:themeTint="66"/>
        <w:right w:val="single" w:sz="4" w:space="0" w:color="99F1FF" w:themeColor="accent1" w:themeTint="66"/>
        <w:insideH w:val="single" w:sz="4" w:space="0" w:color="99F1FF" w:themeColor="accent1" w:themeTint="66"/>
        <w:insideV w:val="single" w:sz="4" w:space="0" w:color="99F1FF" w:themeColor="accent1" w:themeTint="66"/>
      </w:tblBorders>
    </w:tblPr>
    <w:tblStylePr w:type="firstRow">
      <w:rPr>
        <w:b/>
        <w:bCs/>
      </w:rPr>
      <w:tblPr/>
      <w:tcPr>
        <w:tcBorders>
          <w:bottom w:val="single" w:sz="12" w:space="0" w:color="66EAFF" w:themeColor="accent1" w:themeTint="99"/>
        </w:tcBorders>
      </w:tcPr>
    </w:tblStylePr>
    <w:tblStylePr w:type="lastRow">
      <w:rPr>
        <w:b/>
        <w:bCs/>
      </w:rPr>
      <w:tblPr/>
      <w:tcPr>
        <w:tcBorders>
          <w:top w:val="double" w:sz="2" w:space="0" w:color="66EAFF"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235839"/>
    <w:pPr>
      <w:spacing w:before="1200" w:after="240"/>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5CB9"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character" w:styleId="CommentReference">
    <w:name w:val="annotation reference"/>
    <w:basedOn w:val="DefaultParagraphFont"/>
    <w:uiPriority w:val="99"/>
    <w:semiHidden/>
    <w:unhideWhenUsed/>
    <w:rsid w:val="008978A5"/>
    <w:rPr>
      <w:sz w:val="16"/>
      <w:szCs w:val="16"/>
    </w:rPr>
  </w:style>
  <w:style w:type="paragraph" w:styleId="CommentText">
    <w:name w:val="annotation text"/>
    <w:basedOn w:val="Normal"/>
    <w:link w:val="CommentTextChar"/>
    <w:uiPriority w:val="99"/>
    <w:unhideWhenUsed/>
    <w:rsid w:val="008978A5"/>
    <w:rPr>
      <w:sz w:val="20"/>
      <w:szCs w:val="20"/>
    </w:rPr>
  </w:style>
  <w:style w:type="character" w:customStyle="1" w:styleId="CommentTextChar">
    <w:name w:val="Comment Text Char"/>
    <w:basedOn w:val="DefaultParagraphFont"/>
    <w:link w:val="CommentText"/>
    <w:uiPriority w:val="99"/>
    <w:rsid w:val="008978A5"/>
    <w:rPr>
      <w:sz w:val="20"/>
      <w:szCs w:val="20"/>
    </w:rPr>
  </w:style>
  <w:style w:type="paragraph" w:styleId="CommentSubject">
    <w:name w:val="annotation subject"/>
    <w:basedOn w:val="CommentText"/>
    <w:next w:val="CommentText"/>
    <w:link w:val="CommentSubjectChar"/>
    <w:uiPriority w:val="99"/>
    <w:semiHidden/>
    <w:unhideWhenUsed/>
    <w:rsid w:val="008978A5"/>
    <w:rPr>
      <w:b/>
      <w:bCs/>
    </w:rPr>
  </w:style>
  <w:style w:type="character" w:customStyle="1" w:styleId="CommentSubjectChar">
    <w:name w:val="Comment Subject Char"/>
    <w:basedOn w:val="CommentTextChar"/>
    <w:link w:val="CommentSubject"/>
    <w:uiPriority w:val="99"/>
    <w:semiHidden/>
    <w:rsid w:val="008978A5"/>
    <w:rPr>
      <w:b/>
      <w:bCs/>
      <w:sz w:val="20"/>
      <w:szCs w:val="20"/>
    </w:rPr>
  </w:style>
  <w:style w:type="character" w:customStyle="1" w:styleId="Heading5Char">
    <w:name w:val="Heading 5 Char"/>
    <w:basedOn w:val="DefaultParagraphFont"/>
    <w:link w:val="Heading5"/>
    <w:uiPriority w:val="9"/>
    <w:rsid w:val="001F4B94"/>
    <w:rPr>
      <w:rFonts w:asciiTheme="majorHAnsi" w:eastAsiaTheme="majorEastAsia" w:hAnsiTheme="majorHAnsi" w:cstheme="majorBidi"/>
      <w:color w:val="00A4BF" w:themeColor="accent1" w:themeShade="BF"/>
      <w:lang w:val="tr-TR"/>
    </w:rPr>
  </w:style>
  <w:style w:type="character" w:customStyle="1" w:styleId="ui-provider">
    <w:name w:val="ui-provider"/>
    <w:basedOn w:val="DefaultParagraphFont"/>
    <w:rsid w:val="00326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937980871">
      <w:bodyDiv w:val="1"/>
      <w:marLeft w:val="0"/>
      <w:marRight w:val="0"/>
      <w:marTop w:val="0"/>
      <w:marBottom w:val="0"/>
      <w:divBdr>
        <w:top w:val="none" w:sz="0" w:space="0" w:color="auto"/>
        <w:left w:val="none" w:sz="0" w:space="0" w:color="auto"/>
        <w:bottom w:val="none" w:sz="0" w:space="0" w:color="auto"/>
        <w:right w:val="none" w:sz="0" w:space="0" w:color="auto"/>
      </w:divBdr>
    </w:div>
    <w:div w:id="119125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niz.UNLIGIL@dogusyayingrubu.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ishcouncil.org.tr/wow-istanbu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s.app.goo.gl/CSa3kx8zhxUyYcPj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ovitapp.com/istanbul-1563/poi/Beykoz%20Kundura%20Fabr%C4%B1kas%C4%B1/t/tr?ref=1&amp;customerId=4908&amp;tll=41.091681_29.077421&amp;t=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Word%20document%20(blank)_2022.dotx" TargetMode="External"/></Relationships>
</file>

<file path=word/theme/theme1.xml><?xml version="1.0" encoding="utf-8"?>
<a:theme xmlns:a="http://schemas.openxmlformats.org/drawingml/2006/main" name="Office Theme">
  <a:themeElements>
    <a:clrScheme name="Global templates 2022 - blue">
      <a:dk1>
        <a:srgbClr val="000000"/>
      </a:dk1>
      <a:lt1>
        <a:srgbClr val="FFFFFF"/>
      </a:lt1>
      <a:dk2>
        <a:srgbClr val="230859"/>
      </a:dk2>
      <a:lt2>
        <a:srgbClr val="97DAFF"/>
      </a:lt2>
      <a:accent1>
        <a:srgbClr val="00DCFF"/>
      </a:accent1>
      <a:accent2>
        <a:srgbClr val="FF00C8"/>
      </a:accent2>
      <a:accent3>
        <a:srgbClr val="B25EFF"/>
      </a:accent3>
      <a:accent4>
        <a:srgbClr val="FF8200"/>
      </a:accent4>
      <a:accent5>
        <a:srgbClr val="5DEB4B"/>
      </a:accent5>
      <a:accent6>
        <a:srgbClr val="EE0034"/>
      </a:accent6>
      <a:hlink>
        <a:srgbClr val="3344DD"/>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7151352-383e-411c-a9d3-d97107fe9828" xsi:nil="true"/>
    <_ip_UnifiedCompliancePolicyProperties xmlns="http://schemas.microsoft.com/sharepoint/v3" xsi:nil="true"/>
    <lcf76f155ced4ddcb4097134ff3c332f xmlns="70d43492-d695-4e52-8d5a-0f120ce606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72A78B4BF0D64EBF105ED13062E275" ma:contentTypeVersion="20" ma:contentTypeDescription="Create a new document." ma:contentTypeScope="" ma:versionID="c8d35c329abd3750d35bddf68a8b250a">
  <xsd:schema xmlns:xsd="http://www.w3.org/2001/XMLSchema" xmlns:xs="http://www.w3.org/2001/XMLSchema" xmlns:p="http://schemas.microsoft.com/office/2006/metadata/properties" xmlns:ns1="http://schemas.microsoft.com/sharepoint/v3" xmlns:ns2="70d43492-d695-4e52-8d5a-0f120ce606dc" xmlns:ns3="a7151352-383e-411c-a9d3-d97107fe9828" targetNamespace="http://schemas.microsoft.com/office/2006/metadata/properties" ma:root="true" ma:fieldsID="95688dcf6e519582b78fd228b100ff82" ns1:_="" ns2:_="" ns3:_="">
    <xsd:import namespace="http://schemas.microsoft.com/sharepoint/v3"/>
    <xsd:import namespace="70d43492-d695-4e52-8d5a-0f120ce606dc"/>
    <xsd:import namespace="a7151352-383e-411c-a9d3-d97107fe9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43492-d695-4e52-8d5a-0f120ce60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51352-383e-411c-a9d3-d97107fe98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e5459fe-a86b-46d2-b952-7bff3f500385}" ma:internalName="TaxCatchAll" ma:showField="CatchAllData" ma:web="a7151352-383e-411c-a9d3-d97107fe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A9528-FBEC-47AB-8E2A-293882BE9C6E}">
  <ds:schemaRefs>
    <ds:schemaRef ds:uri="http://schemas.microsoft.com/office/2006/metadata/properties"/>
    <ds:schemaRef ds:uri="http://schemas.microsoft.com/office/infopath/2007/PartnerControls"/>
    <ds:schemaRef ds:uri="http://schemas.microsoft.com/sharepoint/v3"/>
    <ds:schemaRef ds:uri="a7151352-383e-411c-a9d3-d97107fe9828"/>
    <ds:schemaRef ds:uri="70d43492-d695-4e52-8d5a-0f120ce606dc"/>
  </ds:schemaRefs>
</ds:datastoreItem>
</file>

<file path=customXml/itemProps2.xml><?xml version="1.0" encoding="utf-8"?>
<ds:datastoreItem xmlns:ds="http://schemas.openxmlformats.org/officeDocument/2006/customXml" ds:itemID="{543A8310-4ED0-489D-A60B-E4138B601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d43492-d695-4e52-8d5a-0f120ce606dc"/>
    <ds:schemaRef ds:uri="a7151352-383e-411c-a9d3-d97107fe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440D6-B489-481C-9A7E-FE2CD0FFEAD3}">
  <ds:schemaRefs>
    <ds:schemaRef ds:uri="http://schemas.microsoft.com/sharepoint/v3/contenttype/forms"/>
  </ds:schemaRefs>
</ds:datastoreItem>
</file>

<file path=customXml/itemProps4.xml><?xml version="1.0" encoding="utf-8"?>
<ds:datastoreItem xmlns:ds="http://schemas.openxmlformats.org/officeDocument/2006/customXml" ds:itemID="{195A4669-FE6D-254E-8482-4EAAC0EEB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(blank)_2022</Template>
  <TotalTime>0</TotalTime>
  <Pages>6</Pages>
  <Words>1789</Words>
  <Characters>14481</Characters>
  <Application>Microsoft Office Word</Application>
  <DocSecurity>0</DocSecurity>
  <Lines>689</Lines>
  <Paragraphs>625</Paragraphs>
  <ScaleCrop>false</ScaleCrop>
  <Company/>
  <LinksUpToDate>false</LinksUpToDate>
  <CharactersWithSpaces>15645</CharactersWithSpaces>
  <SharedDoc>false</SharedDoc>
  <HLinks>
    <vt:vector size="30" baseType="variant">
      <vt:variant>
        <vt:i4>6488095</vt:i4>
      </vt:variant>
      <vt:variant>
        <vt:i4>12</vt:i4>
      </vt:variant>
      <vt:variant>
        <vt:i4>0</vt:i4>
      </vt:variant>
      <vt:variant>
        <vt:i4>5</vt:i4>
      </vt:variant>
      <vt:variant>
        <vt:lpwstr>https://moovitapp.com/istanbul-1563/poi/Beykoz Kundura Fabr%C4%B1kas%C4%B1/t/tr?ref=1&amp;customerId=4908&amp;tll=41.091681_29.077421&amp;t=1</vt:lpwstr>
      </vt:variant>
      <vt:variant>
        <vt:lpwstr/>
      </vt:variant>
      <vt:variant>
        <vt:i4>1114211</vt:i4>
      </vt:variant>
      <vt:variant>
        <vt:i4>9</vt:i4>
      </vt:variant>
      <vt:variant>
        <vt:i4>0</vt:i4>
      </vt:variant>
      <vt:variant>
        <vt:i4>5</vt:i4>
      </vt:variant>
      <vt:variant>
        <vt:lpwstr>mailto:Deniz.UNLIGIL@dogusyayingrubu.com</vt:lpwstr>
      </vt:variant>
      <vt:variant>
        <vt:lpwstr/>
      </vt:variant>
      <vt:variant>
        <vt:i4>1114211</vt:i4>
      </vt:variant>
      <vt:variant>
        <vt:i4>6</vt:i4>
      </vt:variant>
      <vt:variant>
        <vt:i4>0</vt:i4>
      </vt:variant>
      <vt:variant>
        <vt:i4>5</vt:i4>
      </vt:variant>
      <vt:variant>
        <vt:lpwstr>mailto:Deniz.UNLIGIL@dogusyayingrubu.com</vt:lpwstr>
      </vt:variant>
      <vt:variant>
        <vt:lpwstr/>
      </vt:variant>
      <vt:variant>
        <vt:i4>2687012</vt:i4>
      </vt:variant>
      <vt:variant>
        <vt:i4>3</vt:i4>
      </vt:variant>
      <vt:variant>
        <vt:i4>0</vt:i4>
      </vt:variant>
      <vt:variant>
        <vt:i4>5</vt:i4>
      </vt:variant>
      <vt:variant>
        <vt:lpwstr>https://www.britishcouncil.org.tr/wow-istanbul</vt:lpwstr>
      </vt:variant>
      <vt:variant>
        <vt:lpwstr/>
      </vt:variant>
      <vt:variant>
        <vt:i4>1572933</vt:i4>
      </vt:variant>
      <vt:variant>
        <vt:i4>0</vt:i4>
      </vt:variant>
      <vt:variant>
        <vt:i4>0</vt:i4>
      </vt:variant>
      <vt:variant>
        <vt:i4>5</vt:i4>
      </vt:variant>
      <vt:variant>
        <vt:lpwstr>https://maps.app.goo.gl/CSa3kx8zhxUyYcPj9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Basbugu,Su (Turkey)</dc:creator>
  <cp:keywords/>
  <dc:description/>
  <cp:lastModifiedBy>Ergun, Ozlem (Turkey)</cp:lastModifiedBy>
  <cp:revision>2</cp:revision>
  <cp:lastPrinted>2021-12-17T08:27:00Z</cp:lastPrinted>
  <dcterms:created xsi:type="dcterms:W3CDTF">2024-02-29T13:13:00Z</dcterms:created>
  <dcterms:modified xsi:type="dcterms:W3CDTF">2024-02-29T13:13:00Z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0x0101001972A78B4BF0D64EBF105ED13062E275</vt:lpwstr>
  </property>
  <property fmtid="{D5CDD505-2E9C-101B-9397-08002B2CF9AE}" pid="3" name="MediaServiceImageTags">
    <vt:lpwstr/>
  </property>
</Properties>
</file>